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BFB" w:rsidRPr="0075021A" w:rsidRDefault="00BA0726">
      <w:pPr>
        <w:pStyle w:val="ConsPlusNormal"/>
        <w:jc w:val="center"/>
        <w:rPr>
          <w:rFonts w:ascii="Times New Roman" w:hAnsi="Times New Roman" w:cs="Times New Roman"/>
          <w:sz w:val="28"/>
          <w:szCs w:val="28"/>
        </w:rPr>
      </w:pPr>
      <w:r w:rsidRPr="0075021A">
        <w:rPr>
          <w:rFonts w:ascii="Times New Roman" w:hAnsi="Times New Roman" w:cs="Times New Roman"/>
          <w:sz w:val="28"/>
          <w:szCs w:val="28"/>
        </w:rPr>
        <w:t>ХАРАКТЕРИСТИКА ТЕКУЩЕГО СОСТОЯНИЯ</w:t>
      </w:r>
    </w:p>
    <w:p w:rsidR="00881BFB" w:rsidRPr="0075021A" w:rsidRDefault="00BA0726">
      <w:pPr>
        <w:pStyle w:val="ConsPlusNormal"/>
        <w:jc w:val="center"/>
        <w:rPr>
          <w:rFonts w:ascii="Times New Roman" w:hAnsi="Times New Roman" w:cs="Times New Roman"/>
          <w:sz w:val="28"/>
          <w:szCs w:val="28"/>
        </w:rPr>
      </w:pPr>
      <w:proofErr w:type="gramStart"/>
      <w:r w:rsidRPr="0075021A">
        <w:rPr>
          <w:rFonts w:ascii="Times New Roman" w:hAnsi="Times New Roman" w:cs="Times New Roman"/>
          <w:sz w:val="28"/>
          <w:szCs w:val="28"/>
        </w:rPr>
        <w:t>АГРОПРОМЫШЛЕННОГО</w:t>
      </w:r>
      <w:proofErr w:type="gramEnd"/>
      <w:r w:rsidRPr="0075021A">
        <w:rPr>
          <w:rFonts w:ascii="Times New Roman" w:hAnsi="Times New Roman" w:cs="Times New Roman"/>
          <w:sz w:val="28"/>
          <w:szCs w:val="28"/>
        </w:rPr>
        <w:t xml:space="preserve"> И РЫБОХОЗЯЙСТВЕННЫХ КОМПЛЕКСОВ</w:t>
      </w:r>
    </w:p>
    <w:p w:rsidR="00881BFB" w:rsidRPr="0075021A" w:rsidRDefault="00881BFB">
      <w:pPr>
        <w:pStyle w:val="ConsPlusNormal"/>
        <w:rPr>
          <w:rFonts w:ascii="Times New Roman" w:hAnsi="Times New Roman" w:cs="Times New Roman"/>
          <w:sz w:val="28"/>
          <w:szCs w:val="28"/>
        </w:rPr>
      </w:pP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 xml:space="preserve">Государственная программа Республики Коми "Развитие сельского хозяйства и регулирование рынков сельскохозяйственной продукции, сырья и продовольствия, развитие </w:t>
      </w:r>
      <w:proofErr w:type="spellStart"/>
      <w:r w:rsidRPr="0075021A">
        <w:rPr>
          <w:rFonts w:ascii="Times New Roman" w:hAnsi="Times New Roman" w:cs="Times New Roman"/>
          <w:sz w:val="28"/>
          <w:szCs w:val="28"/>
        </w:rPr>
        <w:t>рыбохозяйственного</w:t>
      </w:r>
      <w:proofErr w:type="spellEnd"/>
      <w:r w:rsidRPr="0075021A">
        <w:rPr>
          <w:rFonts w:ascii="Times New Roman" w:hAnsi="Times New Roman" w:cs="Times New Roman"/>
          <w:sz w:val="28"/>
          <w:szCs w:val="28"/>
        </w:rPr>
        <w:t xml:space="preserve"> комплекса в Республике Коми" (далее - Государственная программа) определяет цели, задачи, направления развития сельского хозяйства, пищевой и перерабатывающей отрасли, </w:t>
      </w:r>
      <w:proofErr w:type="spellStart"/>
      <w:r w:rsidRPr="0075021A">
        <w:rPr>
          <w:rFonts w:ascii="Times New Roman" w:hAnsi="Times New Roman" w:cs="Times New Roman"/>
          <w:sz w:val="28"/>
          <w:szCs w:val="28"/>
        </w:rPr>
        <w:t>рыбохозяйственного</w:t>
      </w:r>
      <w:proofErr w:type="spellEnd"/>
      <w:r w:rsidRPr="0075021A">
        <w:rPr>
          <w:rFonts w:ascii="Times New Roman" w:hAnsi="Times New Roman" w:cs="Times New Roman"/>
          <w:sz w:val="28"/>
          <w:szCs w:val="28"/>
        </w:rPr>
        <w:t xml:space="preserve"> комплекса, мероприятия и финансовое обеспечение их реализации, ожидаемые результаты, характеризующие достижение целей.</w:t>
      </w:r>
    </w:p>
    <w:p w:rsidR="00881BFB" w:rsidRPr="0075021A" w:rsidRDefault="00881BFB">
      <w:pPr>
        <w:pStyle w:val="ConsPlusNormal"/>
        <w:ind w:firstLine="540"/>
        <w:jc w:val="both"/>
        <w:rPr>
          <w:rFonts w:ascii="Times New Roman" w:hAnsi="Times New Roman" w:cs="Times New Roman"/>
          <w:sz w:val="28"/>
          <w:szCs w:val="28"/>
        </w:rPr>
      </w:pPr>
      <w:proofErr w:type="gramStart"/>
      <w:r w:rsidRPr="0075021A">
        <w:rPr>
          <w:rFonts w:ascii="Times New Roman" w:hAnsi="Times New Roman" w:cs="Times New Roman"/>
          <w:sz w:val="28"/>
          <w:szCs w:val="28"/>
        </w:rPr>
        <w:t xml:space="preserve">Государственная программа разработана в соответствии с Федеральным </w:t>
      </w:r>
      <w:hyperlink r:id="rId9" w:history="1">
        <w:r w:rsidR="0075021A">
          <w:rPr>
            <w:rFonts w:ascii="Times New Roman" w:hAnsi="Times New Roman" w:cs="Times New Roman"/>
            <w:color w:val="0000FF"/>
            <w:sz w:val="28"/>
            <w:szCs w:val="28"/>
          </w:rPr>
          <w:t>законом</w:t>
        </w:r>
      </w:hyperlink>
      <w:r w:rsidRPr="0075021A">
        <w:rPr>
          <w:rFonts w:ascii="Times New Roman" w:hAnsi="Times New Roman" w:cs="Times New Roman"/>
          <w:sz w:val="28"/>
          <w:szCs w:val="28"/>
        </w:rPr>
        <w:t xml:space="preserve"> "О развитии сельского хозяйства", </w:t>
      </w:r>
      <w:hyperlink r:id="rId10" w:history="1">
        <w:r w:rsidRPr="0075021A">
          <w:rPr>
            <w:rFonts w:ascii="Times New Roman" w:hAnsi="Times New Roman" w:cs="Times New Roman"/>
            <w:color w:val="0000FF"/>
            <w:sz w:val="28"/>
            <w:szCs w:val="28"/>
          </w:rPr>
          <w:t>постановлением</w:t>
        </w:r>
      </w:hyperlink>
      <w:r w:rsidRPr="0075021A">
        <w:rPr>
          <w:rFonts w:ascii="Times New Roman" w:hAnsi="Times New Roman" w:cs="Times New Roman"/>
          <w:sz w:val="28"/>
          <w:szCs w:val="28"/>
        </w:rPr>
        <w:t xml:space="preserve"> Правительства Российской Федерации от 14 июля 2012 г. N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w:t>
      </w:r>
      <w:r w:rsidR="0075021A">
        <w:rPr>
          <w:rFonts w:ascii="Times New Roman" w:hAnsi="Times New Roman" w:cs="Times New Roman"/>
          <w:sz w:val="28"/>
          <w:szCs w:val="28"/>
        </w:rPr>
        <w:t>постановлением Пр</w:t>
      </w:r>
      <w:r w:rsidRPr="0075021A">
        <w:rPr>
          <w:rFonts w:ascii="Times New Roman" w:hAnsi="Times New Roman" w:cs="Times New Roman"/>
          <w:sz w:val="28"/>
          <w:szCs w:val="28"/>
        </w:rPr>
        <w:t xml:space="preserve">авительства Российской Федерации от </w:t>
      </w:r>
      <w:r w:rsidR="0075021A">
        <w:rPr>
          <w:rFonts w:ascii="Times New Roman" w:hAnsi="Times New Roman" w:cs="Times New Roman"/>
          <w:sz w:val="28"/>
          <w:szCs w:val="28"/>
        </w:rPr>
        <w:t>15 апреля</w:t>
      </w:r>
      <w:r w:rsidRPr="0075021A">
        <w:rPr>
          <w:rFonts w:ascii="Times New Roman" w:hAnsi="Times New Roman" w:cs="Times New Roman"/>
          <w:sz w:val="28"/>
          <w:szCs w:val="28"/>
        </w:rPr>
        <w:t xml:space="preserve"> 201</w:t>
      </w:r>
      <w:r w:rsidR="0075021A">
        <w:rPr>
          <w:rFonts w:ascii="Times New Roman" w:hAnsi="Times New Roman" w:cs="Times New Roman"/>
          <w:sz w:val="28"/>
          <w:szCs w:val="28"/>
        </w:rPr>
        <w:t>4</w:t>
      </w:r>
      <w:r w:rsidRPr="0075021A">
        <w:rPr>
          <w:rFonts w:ascii="Times New Roman" w:hAnsi="Times New Roman" w:cs="Times New Roman"/>
          <w:sz w:val="28"/>
          <w:szCs w:val="28"/>
        </w:rPr>
        <w:t xml:space="preserve"> г. N 3</w:t>
      </w:r>
      <w:r w:rsidR="0075021A">
        <w:rPr>
          <w:rFonts w:ascii="Times New Roman" w:hAnsi="Times New Roman" w:cs="Times New Roman"/>
          <w:sz w:val="28"/>
          <w:szCs w:val="28"/>
        </w:rPr>
        <w:t>14</w:t>
      </w:r>
      <w:r w:rsidRPr="0075021A">
        <w:rPr>
          <w:rFonts w:ascii="Times New Roman" w:hAnsi="Times New Roman" w:cs="Times New Roman"/>
          <w:sz w:val="28"/>
          <w:szCs w:val="28"/>
        </w:rPr>
        <w:t xml:space="preserve"> "Об утверждении государственной программы Российской Федерации "Развитие </w:t>
      </w:r>
      <w:proofErr w:type="spellStart"/>
      <w:r w:rsidRPr="0075021A">
        <w:rPr>
          <w:rFonts w:ascii="Times New Roman" w:hAnsi="Times New Roman" w:cs="Times New Roman"/>
          <w:sz w:val="28"/>
          <w:szCs w:val="28"/>
        </w:rPr>
        <w:t>рыбохозяйственного</w:t>
      </w:r>
      <w:proofErr w:type="spellEnd"/>
      <w:proofErr w:type="gramEnd"/>
      <w:r w:rsidRPr="0075021A">
        <w:rPr>
          <w:rFonts w:ascii="Times New Roman" w:hAnsi="Times New Roman" w:cs="Times New Roman"/>
          <w:sz w:val="28"/>
          <w:szCs w:val="28"/>
        </w:rPr>
        <w:t xml:space="preserve"> </w:t>
      </w:r>
      <w:proofErr w:type="gramStart"/>
      <w:r w:rsidRPr="0075021A">
        <w:rPr>
          <w:rFonts w:ascii="Times New Roman" w:hAnsi="Times New Roman" w:cs="Times New Roman"/>
          <w:sz w:val="28"/>
          <w:szCs w:val="28"/>
        </w:rPr>
        <w:t xml:space="preserve">комплекса", </w:t>
      </w:r>
      <w:hyperlink r:id="rId11" w:history="1">
        <w:r w:rsidRPr="0075021A">
          <w:rPr>
            <w:rFonts w:ascii="Times New Roman" w:hAnsi="Times New Roman" w:cs="Times New Roman"/>
            <w:color w:val="0000FF"/>
            <w:sz w:val="28"/>
            <w:szCs w:val="28"/>
          </w:rPr>
          <w:t>Законом</w:t>
        </w:r>
      </w:hyperlink>
      <w:r w:rsidRPr="0075021A">
        <w:rPr>
          <w:rFonts w:ascii="Times New Roman" w:hAnsi="Times New Roman" w:cs="Times New Roman"/>
          <w:sz w:val="28"/>
          <w:szCs w:val="28"/>
        </w:rPr>
        <w:t xml:space="preserve"> Республики Коми "О государственной поддержке в сфере развития сельского хозяйства в Республике Коми", а также </w:t>
      </w:r>
      <w:hyperlink r:id="rId12" w:history="1">
        <w:r w:rsidRPr="0075021A">
          <w:rPr>
            <w:rFonts w:ascii="Times New Roman" w:hAnsi="Times New Roman" w:cs="Times New Roman"/>
            <w:color w:val="0000FF"/>
            <w:sz w:val="28"/>
            <w:szCs w:val="28"/>
          </w:rPr>
          <w:t>постановлением</w:t>
        </w:r>
      </w:hyperlink>
      <w:r w:rsidRPr="0075021A">
        <w:rPr>
          <w:rFonts w:ascii="Times New Roman" w:hAnsi="Times New Roman" w:cs="Times New Roman"/>
          <w:sz w:val="28"/>
          <w:szCs w:val="28"/>
        </w:rPr>
        <w:t xml:space="preserve"> Правительства Республики Коми от 27 марта 2006 г. N 45 "О Стратегии социально-экономического развития Республики Коми на период до 2020 года", в котором одн</w:t>
      </w:r>
      <w:r w:rsidR="0075021A">
        <w:rPr>
          <w:rFonts w:ascii="Times New Roman" w:hAnsi="Times New Roman" w:cs="Times New Roman"/>
          <w:sz w:val="28"/>
          <w:szCs w:val="28"/>
        </w:rPr>
        <w:t>ой</w:t>
      </w:r>
      <w:r w:rsidRPr="0075021A">
        <w:rPr>
          <w:rFonts w:ascii="Times New Roman" w:hAnsi="Times New Roman" w:cs="Times New Roman"/>
          <w:sz w:val="28"/>
          <w:szCs w:val="28"/>
        </w:rPr>
        <w:t xml:space="preserve"> из </w:t>
      </w:r>
      <w:r w:rsidR="0075021A">
        <w:rPr>
          <w:rFonts w:ascii="Times New Roman" w:hAnsi="Times New Roman" w:cs="Times New Roman"/>
          <w:sz w:val="28"/>
          <w:szCs w:val="28"/>
        </w:rPr>
        <w:t xml:space="preserve">стратегических целей </w:t>
      </w:r>
      <w:r w:rsidRPr="0075021A">
        <w:rPr>
          <w:rFonts w:ascii="Times New Roman" w:hAnsi="Times New Roman" w:cs="Times New Roman"/>
          <w:sz w:val="28"/>
          <w:szCs w:val="28"/>
        </w:rPr>
        <w:t xml:space="preserve">социально-экономического развития Республики Коми определено </w:t>
      </w:r>
      <w:r w:rsidR="0075021A">
        <w:rPr>
          <w:rFonts w:ascii="Times New Roman" w:hAnsi="Times New Roman" w:cs="Times New Roman"/>
          <w:sz w:val="28"/>
          <w:szCs w:val="28"/>
        </w:rPr>
        <w:t>создание условий для устойчивого развития</w:t>
      </w:r>
      <w:r w:rsidRPr="0075021A">
        <w:rPr>
          <w:rFonts w:ascii="Times New Roman" w:hAnsi="Times New Roman" w:cs="Times New Roman"/>
          <w:sz w:val="28"/>
          <w:szCs w:val="28"/>
        </w:rPr>
        <w:t xml:space="preserve"> агропромышленного </w:t>
      </w:r>
      <w:r w:rsidR="0075021A">
        <w:rPr>
          <w:rFonts w:ascii="Times New Roman" w:hAnsi="Times New Roman" w:cs="Times New Roman"/>
          <w:sz w:val="28"/>
          <w:szCs w:val="28"/>
        </w:rPr>
        <w:t xml:space="preserve">и </w:t>
      </w:r>
      <w:proofErr w:type="spellStart"/>
      <w:r w:rsidR="0075021A">
        <w:rPr>
          <w:rFonts w:ascii="Times New Roman" w:hAnsi="Times New Roman" w:cs="Times New Roman"/>
          <w:sz w:val="28"/>
          <w:szCs w:val="28"/>
        </w:rPr>
        <w:t>рыбохозяйственного</w:t>
      </w:r>
      <w:proofErr w:type="spellEnd"/>
      <w:r w:rsidR="0075021A">
        <w:rPr>
          <w:rFonts w:ascii="Times New Roman" w:hAnsi="Times New Roman" w:cs="Times New Roman"/>
          <w:sz w:val="28"/>
          <w:szCs w:val="28"/>
        </w:rPr>
        <w:t xml:space="preserve"> </w:t>
      </w:r>
      <w:r w:rsidRPr="0075021A">
        <w:rPr>
          <w:rFonts w:ascii="Times New Roman" w:hAnsi="Times New Roman" w:cs="Times New Roman"/>
          <w:sz w:val="28"/>
          <w:szCs w:val="28"/>
        </w:rPr>
        <w:t>комплекс</w:t>
      </w:r>
      <w:r w:rsidR="0075021A">
        <w:rPr>
          <w:rFonts w:ascii="Times New Roman" w:hAnsi="Times New Roman" w:cs="Times New Roman"/>
          <w:sz w:val="28"/>
          <w:szCs w:val="28"/>
        </w:rPr>
        <w:t>ов</w:t>
      </w:r>
      <w:r w:rsidRPr="0075021A">
        <w:rPr>
          <w:rFonts w:ascii="Times New Roman" w:hAnsi="Times New Roman" w:cs="Times New Roman"/>
          <w:sz w:val="28"/>
          <w:szCs w:val="28"/>
        </w:rPr>
        <w:t>.</w:t>
      </w:r>
      <w:proofErr w:type="gramEnd"/>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 xml:space="preserve">Агропромышленный и </w:t>
      </w:r>
      <w:proofErr w:type="spellStart"/>
      <w:r w:rsidRPr="0075021A">
        <w:rPr>
          <w:rFonts w:ascii="Times New Roman" w:hAnsi="Times New Roman" w:cs="Times New Roman"/>
          <w:sz w:val="28"/>
          <w:szCs w:val="28"/>
        </w:rPr>
        <w:t>рыбохозяйственный</w:t>
      </w:r>
      <w:proofErr w:type="spellEnd"/>
      <w:r w:rsidRPr="0075021A">
        <w:rPr>
          <w:rFonts w:ascii="Times New Roman" w:hAnsi="Times New Roman" w:cs="Times New Roman"/>
          <w:sz w:val="28"/>
          <w:szCs w:val="28"/>
        </w:rPr>
        <w:t xml:space="preserve"> комплексы Республики Коми имеют незначительный удельный вес в валовом региональном продукте. Но они имеют особую специфичность, которую необходимо учитывать при решении вопросов экономического и социального развития Республики Коми. От положения дел в этих отраслях экономики во многом зависит стабильность социально-экономической ситуации в республике. Несмотря на небольшие объемы производства, они продолжают играть важную роль в обеспечении населения продуктами питания, являются серьезным стабилизирующим фактором сдерживания цен на сельскохозяйственную и пищевую продукцию, завозимую из других регионов и зарубежья, а также влияют на создание условий для жизнеобеспечения сельского населения.</w:t>
      </w:r>
    </w:p>
    <w:p w:rsidR="00F46D44"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 xml:space="preserve">Федеральная и региональная аграрная политика в последнее десятилетие дала определенные положительные итоги, наблюдаются тенденции стабилизации и повышения эффективности агропромышленного производства, </w:t>
      </w:r>
      <w:proofErr w:type="spellStart"/>
      <w:r w:rsidRPr="0075021A">
        <w:rPr>
          <w:rFonts w:ascii="Times New Roman" w:hAnsi="Times New Roman" w:cs="Times New Roman"/>
          <w:sz w:val="28"/>
          <w:szCs w:val="28"/>
        </w:rPr>
        <w:t>рыбохозяйственного</w:t>
      </w:r>
      <w:proofErr w:type="spellEnd"/>
      <w:r w:rsidRPr="0075021A">
        <w:rPr>
          <w:rFonts w:ascii="Times New Roman" w:hAnsi="Times New Roman" w:cs="Times New Roman"/>
          <w:sz w:val="28"/>
          <w:szCs w:val="28"/>
        </w:rPr>
        <w:t xml:space="preserve"> комплекса. </w:t>
      </w:r>
      <w:proofErr w:type="gramStart"/>
      <w:r w:rsidRPr="0075021A">
        <w:rPr>
          <w:rFonts w:ascii="Times New Roman" w:hAnsi="Times New Roman" w:cs="Times New Roman"/>
          <w:sz w:val="28"/>
          <w:szCs w:val="28"/>
        </w:rPr>
        <w:t xml:space="preserve">Реализация приоритетного национального проекта "Развитие агропромышленного комплекса" и Государственной </w:t>
      </w:r>
      <w:hyperlink r:id="rId13" w:history="1">
        <w:r w:rsidRPr="0075021A">
          <w:rPr>
            <w:rFonts w:ascii="Times New Roman" w:hAnsi="Times New Roman" w:cs="Times New Roman"/>
            <w:color w:val="0000FF"/>
            <w:sz w:val="28"/>
            <w:szCs w:val="28"/>
          </w:rPr>
          <w:t>программы</w:t>
        </w:r>
      </w:hyperlink>
      <w:r w:rsidRPr="0075021A">
        <w:rPr>
          <w:rFonts w:ascii="Times New Roman" w:hAnsi="Times New Roman" w:cs="Times New Roman"/>
          <w:sz w:val="28"/>
          <w:szCs w:val="28"/>
        </w:rPr>
        <w:t xml:space="preserve"> развития сельского хозяйства и регулирования рынков сельскохозяйственной продукции, сырья и продовольствия на 2008 - </w:t>
      </w:r>
      <w:r w:rsidRPr="0075021A">
        <w:rPr>
          <w:rFonts w:ascii="Times New Roman" w:hAnsi="Times New Roman" w:cs="Times New Roman"/>
          <w:sz w:val="28"/>
          <w:szCs w:val="28"/>
        </w:rPr>
        <w:lastRenderedPageBreak/>
        <w:t>2012 годы позволила обеспечить рост производства по основным видам сельскохозяйственной и пищевой продукции, повысить доступность кредитных ресурсов для производителей, улучшить социальную обстановку в сельской местности, повысить эффективность использования средств государственной поддержки.</w:t>
      </w:r>
      <w:proofErr w:type="gramEnd"/>
      <w:r w:rsidRPr="0075021A">
        <w:rPr>
          <w:rFonts w:ascii="Times New Roman" w:hAnsi="Times New Roman" w:cs="Times New Roman"/>
          <w:sz w:val="28"/>
          <w:szCs w:val="28"/>
        </w:rPr>
        <w:t xml:space="preserve"> Индекс производства продукции сельского хозяйства в 2010 году в республике был выше среднероссийских показателей и составил: по всем категориям хозяйств - 99,6% (по России - 88,1%), по сельскохозяйственным организациям - 100,4% (по России - 88,5%), по хозяйствам населения - 99,3% (88,6%), по крестьянским (фермерским) хозяйствам - 91,0% (82,5%). По сравнению с 2006 годом прирост наблюдается практически по всем основным видам производимой сельскохозяйственной и пищевой продукции. В 2011 году объем валовой продукции сельского хозяйства вырос на 10,3%, в том числе по сельскохозяйственным организациям - на 9,6%, хотя это несколько ниже среднероссийского уровня, но по Северо-Западному федеральному округу республика занимает третье место. </w:t>
      </w: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 xml:space="preserve">Заметны успехи в животноводстве, в частности в свиноводстве и мясном птицеводстве. Производство мяса свиней на убой увеличилось по всем категориям хозяйств на 6%, в том числе в сельскохозяйственных организациях - на 14%. Вот уже несколько лет динамично развивается производство мяса птицы. </w:t>
      </w:r>
      <w:proofErr w:type="gramStart"/>
      <w:r w:rsidRPr="0075021A">
        <w:rPr>
          <w:rFonts w:ascii="Times New Roman" w:hAnsi="Times New Roman" w:cs="Times New Roman"/>
          <w:sz w:val="28"/>
          <w:szCs w:val="28"/>
        </w:rPr>
        <w:t xml:space="preserve">Впервые за последние годы в 2011 году удалось переломить негативные тенденции в молочном животноводстве: обеспечено сохранение поголовья коров в сельскохозяйственных организациях и фермерских хозяйствах, по всем категориям хозяйств на 1% увеличен валовый надой молока, в том числе в сельскохозяйственных организациях - на 4%. В республике растет уровень </w:t>
      </w:r>
      <w:proofErr w:type="spellStart"/>
      <w:r w:rsidRPr="0075021A">
        <w:rPr>
          <w:rFonts w:ascii="Times New Roman" w:hAnsi="Times New Roman" w:cs="Times New Roman"/>
          <w:sz w:val="28"/>
          <w:szCs w:val="28"/>
        </w:rPr>
        <w:t>самообеспечения</w:t>
      </w:r>
      <w:proofErr w:type="spellEnd"/>
      <w:r w:rsidRPr="0075021A">
        <w:rPr>
          <w:rFonts w:ascii="Times New Roman" w:hAnsi="Times New Roman" w:cs="Times New Roman"/>
          <w:sz w:val="28"/>
          <w:szCs w:val="28"/>
        </w:rPr>
        <w:t xml:space="preserve"> мясом и мясопродуктами, стабилизируется ситуация с молоком и молокопродуктами.</w:t>
      </w:r>
      <w:proofErr w:type="gramEnd"/>
      <w:r w:rsidRPr="0075021A">
        <w:rPr>
          <w:rFonts w:ascii="Times New Roman" w:hAnsi="Times New Roman" w:cs="Times New Roman"/>
          <w:sz w:val="28"/>
          <w:szCs w:val="28"/>
        </w:rPr>
        <w:t xml:space="preserve"> Впервые, как и в молочном скотоводстве, за многие годы не сократилась площадь посевов сельскохозяйственных культур, увеличились посадки картофеля и овощей открытого грунта. Урожайность этих культур достигла наивысшего результата за период с 2006 года. Повысилась финансовая устойчивость производителей. Растет доля прибыльных организаций в общем количестве сельскохозяйственных организаций. Активизировалась деятельность по улучшению жилищных условий жителей в сельской местности.</w:t>
      </w: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 xml:space="preserve">Вместе с тем наряду с имеющимися положительными тенденциями сохраняется ряд проблем, препятствующих укреплению достигнутых позиций в </w:t>
      </w:r>
      <w:proofErr w:type="gramStart"/>
      <w:r w:rsidRPr="0075021A">
        <w:rPr>
          <w:rFonts w:ascii="Times New Roman" w:hAnsi="Times New Roman" w:cs="Times New Roman"/>
          <w:sz w:val="28"/>
          <w:szCs w:val="28"/>
        </w:rPr>
        <w:t>агропромышленном</w:t>
      </w:r>
      <w:proofErr w:type="gramEnd"/>
      <w:r w:rsidRPr="0075021A">
        <w:rPr>
          <w:rFonts w:ascii="Times New Roman" w:hAnsi="Times New Roman" w:cs="Times New Roman"/>
          <w:sz w:val="28"/>
          <w:szCs w:val="28"/>
        </w:rPr>
        <w:t xml:space="preserve"> и </w:t>
      </w:r>
      <w:proofErr w:type="spellStart"/>
      <w:r w:rsidRPr="0075021A">
        <w:rPr>
          <w:rFonts w:ascii="Times New Roman" w:hAnsi="Times New Roman" w:cs="Times New Roman"/>
          <w:sz w:val="28"/>
          <w:szCs w:val="28"/>
        </w:rPr>
        <w:t>рыбохозяйственном</w:t>
      </w:r>
      <w:proofErr w:type="spellEnd"/>
      <w:r w:rsidRPr="0075021A">
        <w:rPr>
          <w:rFonts w:ascii="Times New Roman" w:hAnsi="Times New Roman" w:cs="Times New Roman"/>
          <w:sz w:val="28"/>
          <w:szCs w:val="28"/>
        </w:rPr>
        <w:t xml:space="preserve"> комплексах.</w:t>
      </w: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В числе основных проблем необходимо выделить:</w:t>
      </w: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технико-технологическое отставание сельского хозяйства, перерабатывающей отрасли от других отраслей экономики из-за недостаточного уровня доходности производителей для осуществления модернизации и перехода к инновационному развитию;</w:t>
      </w: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 xml:space="preserve">ограниченный доступ сельскохозяйственных товаропроизводителей к </w:t>
      </w:r>
      <w:r w:rsidRPr="0075021A">
        <w:rPr>
          <w:rFonts w:ascii="Times New Roman" w:hAnsi="Times New Roman" w:cs="Times New Roman"/>
          <w:sz w:val="28"/>
          <w:szCs w:val="28"/>
        </w:rPr>
        <w:lastRenderedPageBreak/>
        <w:t>рынку в условиях несовершенства его инфраструктуры, слабого развития кооперации в сфере производства и реализации сельскохозяйственной продукции;</w:t>
      </w:r>
    </w:p>
    <w:p w:rsidR="00881BFB" w:rsidRPr="0075021A" w:rsidRDefault="00881BFB">
      <w:pPr>
        <w:pStyle w:val="ConsPlusNormal"/>
        <w:ind w:firstLine="540"/>
        <w:jc w:val="both"/>
        <w:rPr>
          <w:rFonts w:ascii="Times New Roman" w:hAnsi="Times New Roman" w:cs="Times New Roman"/>
          <w:sz w:val="28"/>
          <w:szCs w:val="28"/>
        </w:rPr>
      </w:pPr>
      <w:r w:rsidRPr="0075021A">
        <w:rPr>
          <w:rFonts w:ascii="Times New Roman" w:hAnsi="Times New Roman" w:cs="Times New Roman"/>
          <w:sz w:val="28"/>
          <w:szCs w:val="28"/>
        </w:rPr>
        <w:t>медленные темпы социального развития сельских территорий, сокращение занятости сельских жителей при слабом развитии альтернативных видов деятельности, низкая общественная оценка сельскохозяйственного труда, недостаточное ресурсное обеспечение на всех уровнях финансирования.</w:t>
      </w:r>
    </w:p>
    <w:p w:rsidR="00822FF5" w:rsidRDefault="00822FF5">
      <w:pPr>
        <w:rPr>
          <w:rFonts w:ascii="Times New Roman" w:hAnsi="Times New Roman" w:cs="Times New Roman"/>
          <w:sz w:val="28"/>
          <w:szCs w:val="28"/>
        </w:rPr>
      </w:pPr>
    </w:p>
    <w:p w:rsidR="005A67F7" w:rsidRDefault="005A67F7">
      <w:pPr>
        <w:rPr>
          <w:rFonts w:ascii="Times New Roman" w:hAnsi="Times New Roman" w:cs="Times New Roman"/>
          <w:sz w:val="28"/>
          <w:szCs w:val="28"/>
        </w:rPr>
      </w:pPr>
    </w:p>
    <w:p w:rsidR="005A67F7" w:rsidRDefault="005A67F7" w:rsidP="005A67F7">
      <w:pPr>
        <w:pStyle w:val="ConsPlusNormal"/>
        <w:ind w:firstLine="540"/>
        <w:jc w:val="center"/>
        <w:rPr>
          <w:rFonts w:ascii="Times New Roman" w:hAnsi="Times New Roman" w:cs="Times New Roman"/>
          <w:sz w:val="28"/>
          <w:szCs w:val="28"/>
        </w:rPr>
      </w:pPr>
      <w:r w:rsidRPr="00395E13">
        <w:rPr>
          <w:rFonts w:ascii="Times New Roman" w:hAnsi="Times New Roman" w:cs="Times New Roman"/>
          <w:sz w:val="28"/>
          <w:szCs w:val="28"/>
        </w:rPr>
        <w:t xml:space="preserve">ПРОГНОЗ РАЗВИТИЯ АГРОПРОМЫШЛЕННОГО </w:t>
      </w:r>
      <w:r>
        <w:rPr>
          <w:rFonts w:ascii="Times New Roman" w:hAnsi="Times New Roman" w:cs="Times New Roman"/>
          <w:sz w:val="28"/>
          <w:szCs w:val="28"/>
        </w:rPr>
        <w:t>И РЫБОХОЗЯЙСТВЕННОГО КОМПЛЕКСОВ</w:t>
      </w:r>
    </w:p>
    <w:p w:rsidR="005A67F7" w:rsidRPr="00395E13" w:rsidRDefault="005A67F7" w:rsidP="005A67F7">
      <w:pPr>
        <w:pStyle w:val="ConsPlusNormal"/>
        <w:ind w:firstLine="540"/>
        <w:jc w:val="both"/>
        <w:rPr>
          <w:rFonts w:ascii="Times New Roman" w:hAnsi="Times New Roman" w:cs="Times New Roman"/>
          <w:sz w:val="28"/>
          <w:szCs w:val="28"/>
        </w:rPr>
      </w:pP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 xml:space="preserve">Развитие </w:t>
      </w:r>
      <w:proofErr w:type="gramStart"/>
      <w:r w:rsidRPr="00395E13">
        <w:rPr>
          <w:rFonts w:ascii="Times New Roman" w:hAnsi="Times New Roman" w:cs="Times New Roman"/>
          <w:sz w:val="28"/>
          <w:szCs w:val="28"/>
        </w:rPr>
        <w:t>агропромышленного</w:t>
      </w:r>
      <w:proofErr w:type="gramEnd"/>
      <w:r w:rsidRPr="00395E13">
        <w:rPr>
          <w:rFonts w:ascii="Times New Roman" w:hAnsi="Times New Roman" w:cs="Times New Roman"/>
          <w:sz w:val="28"/>
          <w:szCs w:val="28"/>
        </w:rPr>
        <w:t xml:space="preserve"> и </w:t>
      </w:r>
      <w:proofErr w:type="spellStart"/>
      <w:r w:rsidRPr="00395E13">
        <w:rPr>
          <w:rFonts w:ascii="Times New Roman" w:hAnsi="Times New Roman" w:cs="Times New Roman"/>
          <w:sz w:val="28"/>
          <w:szCs w:val="28"/>
        </w:rPr>
        <w:t>рыбохозяйственного</w:t>
      </w:r>
      <w:proofErr w:type="spellEnd"/>
      <w:r w:rsidRPr="00395E13">
        <w:rPr>
          <w:rFonts w:ascii="Times New Roman" w:hAnsi="Times New Roman" w:cs="Times New Roman"/>
          <w:sz w:val="28"/>
          <w:szCs w:val="28"/>
        </w:rPr>
        <w:t xml:space="preserve"> комплексов будет определяться многими факторами. Положительно скажутся меры, принятые в последние годы на федеральном и региональном уровнях по укреплению финансовой устойчивости производителей, а также техническому перевооружению сельского хозяйства. В то же время сохраняющиеся системные проблемы в сельском хозяйстве, в том числе инфляционные, а также последствия вступления России во Всемирную торговую организацию можно рассматривать в качестве возможных рисков и угроз устойчивого развития агропромышленного и </w:t>
      </w:r>
      <w:proofErr w:type="spellStart"/>
      <w:r w:rsidRPr="00395E13">
        <w:rPr>
          <w:rFonts w:ascii="Times New Roman" w:hAnsi="Times New Roman" w:cs="Times New Roman"/>
          <w:sz w:val="28"/>
          <w:szCs w:val="28"/>
        </w:rPr>
        <w:t>рыбохозяйственных</w:t>
      </w:r>
      <w:proofErr w:type="spellEnd"/>
      <w:r w:rsidRPr="00395E13">
        <w:rPr>
          <w:rFonts w:ascii="Times New Roman" w:hAnsi="Times New Roman" w:cs="Times New Roman"/>
          <w:sz w:val="28"/>
          <w:szCs w:val="28"/>
        </w:rPr>
        <w:t xml:space="preserve"> комплексов.</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Основными тенденциями в прогнозируемом периоде будут:</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стабилизация молочного скотоводства в сельскохозяйственных организациях;</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ускорение темпов модернизации производства продукции с использованием современных достижений в технике и технологиях;</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восстановление системы мелиорации земель, увеличение инвестиций в плодородие земель;</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расширение использования водных объектов и водных биологических ресурсов в республике.</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Основной прирост продукции животноводства будет обеспечиваться за счет роста продуктивности скота и птицы на основе улучшения породного состава, технологии содержания и укрепления кормовой базы. Меры по улучшению использования земель сельскохозяйственного назначения, использованию элитных семян сельскохозяйственных культур, увеличению внесения минеральных удобрений, применению новых технологий будут способствовать росту производства продукции растениеводства. Повысится производительность труда в отрасли, что будет способствовать росту среднемесячной заработной платы в сельском хозяйстве.</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t xml:space="preserve">Для этих </w:t>
      </w:r>
      <w:r w:rsidRPr="00F739F5">
        <w:rPr>
          <w:rFonts w:ascii="Times New Roman" w:hAnsi="Times New Roman" w:cs="Times New Roman"/>
          <w:sz w:val="28"/>
          <w:szCs w:val="28"/>
        </w:rPr>
        <w:t>целей предполагается обеспечить прирост инвестиций в сельское хозяйство на 24,9%, создать</w:t>
      </w:r>
      <w:r w:rsidRPr="00395E13">
        <w:rPr>
          <w:rFonts w:ascii="Times New Roman" w:hAnsi="Times New Roman" w:cs="Times New Roman"/>
          <w:sz w:val="28"/>
          <w:szCs w:val="28"/>
        </w:rPr>
        <w:t xml:space="preserve"> условия для достижения рентабельно</w:t>
      </w:r>
      <w:r>
        <w:rPr>
          <w:rFonts w:ascii="Times New Roman" w:hAnsi="Times New Roman" w:cs="Times New Roman"/>
          <w:sz w:val="28"/>
          <w:szCs w:val="28"/>
        </w:rPr>
        <w:t>й деятельности 84% крупных и средних</w:t>
      </w:r>
      <w:r w:rsidRPr="00395E13">
        <w:rPr>
          <w:rFonts w:ascii="Times New Roman" w:hAnsi="Times New Roman" w:cs="Times New Roman"/>
          <w:sz w:val="28"/>
          <w:szCs w:val="28"/>
        </w:rPr>
        <w:t xml:space="preserve"> сельскохозяйственных организаци</w:t>
      </w:r>
      <w:r>
        <w:rPr>
          <w:rFonts w:ascii="Times New Roman" w:hAnsi="Times New Roman" w:cs="Times New Roman"/>
          <w:sz w:val="28"/>
          <w:szCs w:val="28"/>
        </w:rPr>
        <w:t>й</w:t>
      </w:r>
      <w:r w:rsidRPr="00395E13">
        <w:rPr>
          <w:rFonts w:ascii="Times New Roman" w:hAnsi="Times New Roman" w:cs="Times New Roman"/>
          <w:sz w:val="28"/>
          <w:szCs w:val="28"/>
        </w:rPr>
        <w:t>.</w:t>
      </w:r>
    </w:p>
    <w:p w:rsidR="005A67F7" w:rsidRPr="00395E13" w:rsidRDefault="005A67F7" w:rsidP="005A67F7">
      <w:pPr>
        <w:pStyle w:val="ConsPlusNormal"/>
        <w:ind w:firstLine="540"/>
        <w:jc w:val="both"/>
        <w:rPr>
          <w:rFonts w:ascii="Times New Roman" w:hAnsi="Times New Roman" w:cs="Times New Roman"/>
          <w:sz w:val="28"/>
          <w:szCs w:val="28"/>
        </w:rPr>
      </w:pPr>
      <w:r w:rsidRPr="00395E13">
        <w:rPr>
          <w:rFonts w:ascii="Times New Roman" w:hAnsi="Times New Roman" w:cs="Times New Roman"/>
          <w:sz w:val="28"/>
          <w:szCs w:val="28"/>
        </w:rPr>
        <w:lastRenderedPageBreak/>
        <w:t>Все это позволит повысить конкурентоспособность сельскохозяйственной и пищевой продукции на республиканском рынке сельскохозяйственной продукции, сырья и продовольствия, повысить уровень обеспечения населения Республики Коми за счет пищевой продукции, производимой в регионе.</w:t>
      </w:r>
    </w:p>
    <w:p w:rsidR="005A67F7" w:rsidRDefault="005A67F7">
      <w:pPr>
        <w:rPr>
          <w:rFonts w:ascii="Times New Roman" w:hAnsi="Times New Roman" w:cs="Times New Roman"/>
          <w:sz w:val="28"/>
          <w:szCs w:val="28"/>
        </w:rPr>
      </w:pPr>
    </w:p>
    <w:p w:rsidR="009D3159" w:rsidRDefault="009D3159">
      <w:pPr>
        <w:rPr>
          <w:rFonts w:ascii="Times New Roman" w:hAnsi="Times New Roman" w:cs="Times New Roman"/>
          <w:sz w:val="28"/>
          <w:szCs w:val="28"/>
        </w:rPr>
      </w:pPr>
    </w:p>
    <w:p w:rsidR="009D3159" w:rsidRPr="0042397C" w:rsidRDefault="009D3159" w:rsidP="009D3159">
      <w:pPr>
        <w:pStyle w:val="ConsPlusNormal"/>
        <w:jc w:val="center"/>
        <w:rPr>
          <w:rFonts w:ascii="Times New Roman" w:hAnsi="Times New Roman" w:cs="Times New Roman"/>
          <w:sz w:val="28"/>
          <w:szCs w:val="28"/>
        </w:rPr>
      </w:pPr>
      <w:r w:rsidRPr="0042397C">
        <w:rPr>
          <w:rFonts w:ascii="Times New Roman" w:hAnsi="Times New Roman" w:cs="Times New Roman"/>
          <w:sz w:val="28"/>
          <w:szCs w:val="28"/>
        </w:rPr>
        <w:t xml:space="preserve">ПРОГНОЗ </w:t>
      </w:r>
      <w:r>
        <w:rPr>
          <w:rFonts w:ascii="Times New Roman" w:hAnsi="Times New Roman" w:cs="Times New Roman"/>
          <w:sz w:val="28"/>
          <w:szCs w:val="28"/>
        </w:rPr>
        <w:t>ОЖИДАЕМЫХ РЕЗУЛЬТАТОВ Г</w:t>
      </w:r>
      <w:r w:rsidRPr="0042397C">
        <w:rPr>
          <w:rFonts w:ascii="Times New Roman" w:hAnsi="Times New Roman" w:cs="Times New Roman"/>
          <w:sz w:val="28"/>
          <w:szCs w:val="28"/>
        </w:rPr>
        <w:t>ОСУДАРСТВЕННОЙ ПРОГРАММЫ</w:t>
      </w:r>
    </w:p>
    <w:p w:rsidR="009D3159" w:rsidRPr="0042397C" w:rsidRDefault="009D3159" w:rsidP="009D3159">
      <w:pPr>
        <w:pStyle w:val="ConsPlusNormal"/>
        <w:rPr>
          <w:rFonts w:ascii="Times New Roman" w:hAnsi="Times New Roman" w:cs="Times New Roman"/>
          <w:sz w:val="28"/>
          <w:szCs w:val="28"/>
        </w:rPr>
      </w:pPr>
    </w:p>
    <w:p w:rsidR="009D3159" w:rsidRPr="0042397C" w:rsidRDefault="009D3159" w:rsidP="009D3159">
      <w:pPr>
        <w:pStyle w:val="ConsPlusNormal"/>
        <w:ind w:firstLine="540"/>
        <w:jc w:val="both"/>
        <w:rPr>
          <w:rFonts w:ascii="Times New Roman" w:hAnsi="Times New Roman" w:cs="Times New Roman"/>
          <w:sz w:val="28"/>
          <w:szCs w:val="28"/>
        </w:rPr>
      </w:pPr>
      <w:r w:rsidRPr="0042397C">
        <w:rPr>
          <w:rFonts w:ascii="Times New Roman" w:hAnsi="Times New Roman" w:cs="Times New Roman"/>
          <w:sz w:val="28"/>
          <w:szCs w:val="28"/>
        </w:rPr>
        <w:t>Показатели (индикаторы) реализации Государственной программы оцениваются на двух уровнях:</w:t>
      </w:r>
    </w:p>
    <w:p w:rsidR="009D3159" w:rsidRPr="0042397C" w:rsidRDefault="009D3159" w:rsidP="009D3159">
      <w:pPr>
        <w:pStyle w:val="ConsPlusNormal"/>
        <w:ind w:firstLine="540"/>
        <w:jc w:val="both"/>
        <w:rPr>
          <w:rFonts w:ascii="Times New Roman" w:hAnsi="Times New Roman" w:cs="Times New Roman"/>
          <w:sz w:val="28"/>
          <w:szCs w:val="28"/>
        </w:rPr>
      </w:pPr>
      <w:proofErr w:type="gramStart"/>
      <w:r w:rsidRPr="0042397C">
        <w:rPr>
          <w:rFonts w:ascii="Times New Roman" w:hAnsi="Times New Roman" w:cs="Times New Roman"/>
          <w:sz w:val="28"/>
          <w:szCs w:val="28"/>
        </w:rPr>
        <w:t>общие - в целом для Государственной программы;</w:t>
      </w:r>
      <w:proofErr w:type="gramEnd"/>
    </w:p>
    <w:p w:rsidR="009D3159" w:rsidRPr="0042397C" w:rsidRDefault="009D3159" w:rsidP="009D3159">
      <w:pPr>
        <w:pStyle w:val="ConsPlusNormal"/>
        <w:ind w:firstLine="540"/>
        <w:jc w:val="both"/>
        <w:rPr>
          <w:rFonts w:ascii="Times New Roman" w:hAnsi="Times New Roman" w:cs="Times New Roman"/>
          <w:sz w:val="28"/>
          <w:szCs w:val="28"/>
        </w:rPr>
      </w:pPr>
      <w:r w:rsidRPr="0042397C">
        <w:rPr>
          <w:rFonts w:ascii="Times New Roman" w:hAnsi="Times New Roman" w:cs="Times New Roman"/>
          <w:sz w:val="28"/>
          <w:szCs w:val="28"/>
        </w:rPr>
        <w:t>частные - по каждой из подпрограмм Государственной программы.</w:t>
      </w:r>
    </w:p>
    <w:p w:rsidR="009D3159" w:rsidRPr="0095062B" w:rsidRDefault="009D3159" w:rsidP="009D3159">
      <w:pPr>
        <w:pStyle w:val="ConsPlusNormal"/>
        <w:ind w:firstLine="540"/>
        <w:jc w:val="both"/>
        <w:rPr>
          <w:rFonts w:ascii="Times New Roman" w:hAnsi="Times New Roman" w:cs="Times New Roman"/>
          <w:sz w:val="28"/>
          <w:szCs w:val="28"/>
        </w:rPr>
      </w:pPr>
      <w:r w:rsidRPr="0042397C">
        <w:rPr>
          <w:rFonts w:ascii="Times New Roman" w:hAnsi="Times New Roman" w:cs="Times New Roman"/>
          <w:sz w:val="28"/>
          <w:szCs w:val="28"/>
        </w:rPr>
        <w:t xml:space="preserve">Эти показатели (индикаторы) предназначены для оценки наиболее существенных результатов реализации Государственной программы и включенных в нее подпрограмм. </w:t>
      </w:r>
      <w:proofErr w:type="gramStart"/>
      <w:r w:rsidRPr="0042397C">
        <w:rPr>
          <w:rFonts w:ascii="Times New Roman" w:hAnsi="Times New Roman" w:cs="Times New Roman"/>
          <w:sz w:val="28"/>
          <w:szCs w:val="28"/>
        </w:rPr>
        <w:t xml:space="preserve">Перечень показателей (индикаторов) сформирован с учетом требований по их адекватности, точности, объективности, </w:t>
      </w:r>
      <w:r w:rsidRPr="0095062B">
        <w:rPr>
          <w:rFonts w:ascii="Times New Roman" w:hAnsi="Times New Roman" w:cs="Times New Roman"/>
          <w:sz w:val="28"/>
          <w:szCs w:val="28"/>
        </w:rPr>
        <w:t>достоверности, однозначности, сопоставимости, регулярности.</w:t>
      </w:r>
      <w:proofErr w:type="gramEnd"/>
      <w:r w:rsidRPr="0095062B">
        <w:rPr>
          <w:rFonts w:ascii="Times New Roman" w:hAnsi="Times New Roman" w:cs="Times New Roman"/>
          <w:sz w:val="28"/>
          <w:szCs w:val="28"/>
        </w:rPr>
        <w:t xml:space="preserve"> Показатели (индикаторы) определяются на основании сведений федеральной статистической отчетности, а также отраслевой и ведомственной отчетности.</w:t>
      </w:r>
    </w:p>
    <w:p w:rsidR="009D3159" w:rsidRPr="0095062B" w:rsidRDefault="009D3159" w:rsidP="009D3159">
      <w:pPr>
        <w:pStyle w:val="ConsPlusNormal"/>
        <w:ind w:firstLine="540"/>
        <w:jc w:val="both"/>
        <w:rPr>
          <w:rFonts w:ascii="Times New Roman" w:hAnsi="Times New Roman" w:cs="Times New Roman"/>
          <w:sz w:val="28"/>
          <w:szCs w:val="28"/>
        </w:rPr>
      </w:pPr>
      <w:r w:rsidRPr="0095062B">
        <w:rPr>
          <w:rFonts w:ascii="Times New Roman" w:hAnsi="Times New Roman" w:cs="Times New Roman"/>
          <w:sz w:val="28"/>
          <w:szCs w:val="28"/>
        </w:rPr>
        <w:t xml:space="preserve">В соответствии с показателями (индикаторами) Государственной программы </w:t>
      </w:r>
      <w:r>
        <w:rPr>
          <w:rFonts w:ascii="Times New Roman" w:hAnsi="Times New Roman" w:cs="Times New Roman"/>
          <w:sz w:val="28"/>
          <w:szCs w:val="28"/>
        </w:rPr>
        <w:t>к концу 2020 года ож</w:t>
      </w:r>
      <w:r w:rsidRPr="0095062B">
        <w:rPr>
          <w:rFonts w:ascii="Times New Roman" w:hAnsi="Times New Roman" w:cs="Times New Roman"/>
          <w:sz w:val="28"/>
          <w:szCs w:val="28"/>
        </w:rPr>
        <w:t>идается</w:t>
      </w:r>
      <w:r>
        <w:rPr>
          <w:rFonts w:ascii="Times New Roman" w:hAnsi="Times New Roman" w:cs="Times New Roman"/>
          <w:sz w:val="28"/>
          <w:szCs w:val="28"/>
        </w:rPr>
        <w:t xml:space="preserve"> (по отношению к 2011 году)</w:t>
      </w:r>
      <w:r w:rsidRPr="0095062B">
        <w:rPr>
          <w:rFonts w:ascii="Times New Roman" w:hAnsi="Times New Roman" w:cs="Times New Roman"/>
          <w:sz w:val="28"/>
          <w:szCs w:val="28"/>
        </w:rPr>
        <w:t>:</w:t>
      </w:r>
    </w:p>
    <w:p w:rsidR="009D3159" w:rsidRPr="0095062B" w:rsidRDefault="009D3159" w:rsidP="009D3159">
      <w:pPr>
        <w:pStyle w:val="ConsPlusNormal"/>
        <w:ind w:firstLine="540"/>
        <w:jc w:val="both"/>
        <w:rPr>
          <w:rFonts w:ascii="Times New Roman" w:hAnsi="Times New Roman" w:cs="Times New Roman"/>
          <w:sz w:val="28"/>
          <w:szCs w:val="28"/>
        </w:rPr>
      </w:pPr>
      <w:r w:rsidRPr="0095062B">
        <w:rPr>
          <w:rFonts w:ascii="Times New Roman" w:hAnsi="Times New Roman" w:cs="Times New Roman"/>
          <w:sz w:val="28"/>
          <w:szCs w:val="28"/>
        </w:rPr>
        <w:t>1) увеличение производства продукции сельского хозяйства в хозяйствах всех категорий (в сопоставимых ценах) на 9</w:t>
      </w:r>
      <w:r>
        <w:rPr>
          <w:rFonts w:ascii="Times New Roman" w:hAnsi="Times New Roman" w:cs="Times New Roman"/>
          <w:sz w:val="28"/>
          <w:szCs w:val="28"/>
        </w:rPr>
        <w:t>,9</w:t>
      </w:r>
      <w:r w:rsidRPr="0095062B">
        <w:rPr>
          <w:rFonts w:ascii="Times New Roman" w:hAnsi="Times New Roman" w:cs="Times New Roman"/>
          <w:sz w:val="28"/>
          <w:szCs w:val="28"/>
        </w:rPr>
        <w:t xml:space="preserve">% </w:t>
      </w:r>
    </w:p>
    <w:p w:rsidR="009D3159" w:rsidRPr="0095062B" w:rsidRDefault="009D3159" w:rsidP="009D3159">
      <w:pPr>
        <w:pStyle w:val="ConsPlusNormal"/>
        <w:ind w:firstLine="540"/>
        <w:jc w:val="both"/>
        <w:rPr>
          <w:rFonts w:ascii="Times New Roman" w:hAnsi="Times New Roman" w:cs="Times New Roman"/>
          <w:sz w:val="28"/>
          <w:szCs w:val="28"/>
        </w:rPr>
      </w:pPr>
      <w:r w:rsidRPr="0095062B">
        <w:rPr>
          <w:rFonts w:ascii="Times New Roman" w:hAnsi="Times New Roman" w:cs="Times New Roman"/>
          <w:sz w:val="28"/>
          <w:szCs w:val="28"/>
        </w:rPr>
        <w:t>2) увеличение производства пищевой продукции (в сопоставимых ценах) на 1</w:t>
      </w:r>
      <w:r>
        <w:rPr>
          <w:rFonts w:ascii="Times New Roman" w:hAnsi="Times New Roman" w:cs="Times New Roman"/>
          <w:sz w:val="28"/>
          <w:szCs w:val="28"/>
        </w:rPr>
        <w:t>2,6</w:t>
      </w:r>
      <w:r w:rsidRPr="0095062B">
        <w:rPr>
          <w:rFonts w:ascii="Times New Roman" w:hAnsi="Times New Roman" w:cs="Times New Roman"/>
          <w:sz w:val="28"/>
          <w:szCs w:val="28"/>
        </w:rPr>
        <w:t xml:space="preserve">%; </w:t>
      </w:r>
    </w:p>
    <w:p w:rsidR="009D3159" w:rsidRPr="004D5F79" w:rsidRDefault="009D3159" w:rsidP="009D3159">
      <w:pPr>
        <w:pStyle w:val="ConsPlusNormal"/>
        <w:ind w:firstLine="540"/>
        <w:jc w:val="both"/>
        <w:rPr>
          <w:rFonts w:ascii="Times New Roman" w:hAnsi="Times New Roman" w:cs="Times New Roman"/>
          <w:sz w:val="28"/>
          <w:szCs w:val="28"/>
        </w:rPr>
      </w:pPr>
      <w:r w:rsidRPr="0095062B">
        <w:rPr>
          <w:rFonts w:ascii="Times New Roman" w:hAnsi="Times New Roman" w:cs="Times New Roman"/>
          <w:sz w:val="28"/>
          <w:szCs w:val="28"/>
        </w:rPr>
        <w:t xml:space="preserve">3) увеличение объема инвестиций в основной капитал сельского хозяйства (в сопоставимых ценах) на </w:t>
      </w:r>
      <w:r w:rsidRPr="004D5F79">
        <w:rPr>
          <w:rFonts w:ascii="Times New Roman" w:hAnsi="Times New Roman" w:cs="Times New Roman"/>
          <w:sz w:val="28"/>
          <w:szCs w:val="28"/>
        </w:rPr>
        <w:t xml:space="preserve">24,9%;  </w:t>
      </w:r>
    </w:p>
    <w:p w:rsidR="009D3159" w:rsidRPr="004D5F79" w:rsidRDefault="009D3159" w:rsidP="009D3159">
      <w:pPr>
        <w:pStyle w:val="ConsPlusNormal"/>
        <w:ind w:firstLine="540"/>
        <w:jc w:val="both"/>
        <w:rPr>
          <w:rFonts w:ascii="Times New Roman" w:hAnsi="Times New Roman" w:cs="Times New Roman"/>
          <w:sz w:val="28"/>
          <w:szCs w:val="28"/>
        </w:rPr>
      </w:pPr>
      <w:r w:rsidRPr="004D5F79">
        <w:rPr>
          <w:rFonts w:ascii="Times New Roman" w:hAnsi="Times New Roman" w:cs="Times New Roman"/>
          <w:sz w:val="28"/>
          <w:szCs w:val="28"/>
        </w:rPr>
        <w:t>4) увеличение среднемесячной номинальной начисленной заработной платы работников, занятых в сфере сельского хозяйства региона, до 30,6 тыс. рублей или на 90%;</w:t>
      </w:r>
    </w:p>
    <w:p w:rsidR="009D3159" w:rsidRPr="004D5F79" w:rsidRDefault="009D3159" w:rsidP="009D3159">
      <w:pPr>
        <w:pStyle w:val="ConsPlusNormal"/>
        <w:ind w:firstLine="540"/>
        <w:jc w:val="both"/>
        <w:rPr>
          <w:rFonts w:ascii="Times New Roman" w:hAnsi="Times New Roman" w:cs="Times New Roman"/>
          <w:sz w:val="28"/>
          <w:szCs w:val="28"/>
        </w:rPr>
      </w:pPr>
      <w:r w:rsidRPr="004D5F79">
        <w:rPr>
          <w:rFonts w:ascii="Times New Roman" w:hAnsi="Times New Roman" w:cs="Times New Roman"/>
          <w:sz w:val="28"/>
          <w:szCs w:val="28"/>
        </w:rPr>
        <w:t>5) обеспечение рентабельной работы 84 процентов крупных и средних сельскохозяйственных организаций;</w:t>
      </w:r>
    </w:p>
    <w:p w:rsidR="009D3159" w:rsidRPr="004D5F79" w:rsidRDefault="009D3159" w:rsidP="009D3159">
      <w:pPr>
        <w:pStyle w:val="ConsPlusNormal"/>
        <w:ind w:firstLine="540"/>
        <w:jc w:val="both"/>
        <w:rPr>
          <w:rFonts w:ascii="Times New Roman" w:hAnsi="Times New Roman" w:cs="Times New Roman"/>
          <w:sz w:val="28"/>
          <w:szCs w:val="28"/>
        </w:rPr>
      </w:pPr>
      <w:r w:rsidRPr="004D5F79">
        <w:rPr>
          <w:rFonts w:ascii="Times New Roman" w:hAnsi="Times New Roman" w:cs="Times New Roman"/>
          <w:sz w:val="28"/>
          <w:szCs w:val="28"/>
        </w:rPr>
        <w:t>6) повышение производительности труда в сельскохозяйственных организациях на 10%;</w:t>
      </w:r>
    </w:p>
    <w:p w:rsidR="009D3159" w:rsidRPr="0095062B" w:rsidRDefault="009D3159" w:rsidP="009D3159">
      <w:pPr>
        <w:pStyle w:val="ConsPlusNormal"/>
        <w:ind w:firstLine="540"/>
        <w:jc w:val="both"/>
        <w:rPr>
          <w:rFonts w:ascii="Times New Roman" w:hAnsi="Times New Roman" w:cs="Times New Roman"/>
          <w:sz w:val="28"/>
          <w:szCs w:val="28"/>
        </w:rPr>
      </w:pPr>
      <w:r w:rsidRPr="004D5F79">
        <w:rPr>
          <w:rFonts w:ascii="Times New Roman" w:hAnsi="Times New Roman" w:cs="Times New Roman"/>
          <w:sz w:val="28"/>
          <w:szCs w:val="28"/>
        </w:rPr>
        <w:t>7) улучшение жилищно-бытовых условий в сельской местности</w:t>
      </w:r>
    </w:p>
    <w:p w:rsidR="009D3159" w:rsidRDefault="009D3159" w:rsidP="009D3159">
      <w:pPr>
        <w:pStyle w:val="ConsPlusNormal"/>
        <w:ind w:firstLine="540"/>
        <w:jc w:val="both"/>
        <w:rPr>
          <w:rFonts w:ascii="Times New Roman" w:hAnsi="Times New Roman" w:cs="Times New Roman"/>
          <w:sz w:val="28"/>
          <w:szCs w:val="28"/>
        </w:rPr>
      </w:pPr>
      <w:r w:rsidRPr="0095062B">
        <w:rPr>
          <w:rFonts w:ascii="Times New Roman" w:hAnsi="Times New Roman" w:cs="Times New Roman"/>
          <w:sz w:val="28"/>
          <w:szCs w:val="28"/>
        </w:rPr>
        <w:t>Информация о составе и запланированных по годам значениях показателей (индикаторов), включая показатели, характеризующие решение задач подпрограмм, целевых программ, приведена в таблице 3 приложения 1 к Государственной программе.</w:t>
      </w:r>
    </w:p>
    <w:p w:rsidR="005A67F7" w:rsidRDefault="005A67F7">
      <w:pPr>
        <w:rPr>
          <w:rFonts w:ascii="Times New Roman" w:hAnsi="Times New Roman" w:cs="Times New Roman"/>
          <w:sz w:val="28"/>
          <w:szCs w:val="28"/>
        </w:rPr>
      </w:pPr>
    </w:p>
    <w:p w:rsidR="009D3159" w:rsidRDefault="009D3159" w:rsidP="009D3159">
      <w:pPr>
        <w:pStyle w:val="ConsPlusNormal"/>
        <w:jc w:val="center"/>
        <w:rPr>
          <w:rFonts w:ascii="Times New Roman" w:hAnsi="Times New Roman" w:cs="Times New Roman"/>
          <w:sz w:val="28"/>
          <w:szCs w:val="28"/>
        </w:rPr>
      </w:pPr>
    </w:p>
    <w:p w:rsidR="009D3159" w:rsidRDefault="009D3159" w:rsidP="009D3159">
      <w:pPr>
        <w:pStyle w:val="ConsPlusNormal"/>
        <w:jc w:val="center"/>
        <w:rPr>
          <w:rFonts w:ascii="Times New Roman" w:hAnsi="Times New Roman" w:cs="Times New Roman"/>
          <w:sz w:val="28"/>
          <w:szCs w:val="28"/>
        </w:rPr>
      </w:pPr>
      <w:r>
        <w:rPr>
          <w:rFonts w:ascii="Times New Roman" w:hAnsi="Times New Roman" w:cs="Times New Roman"/>
          <w:sz w:val="28"/>
          <w:szCs w:val="28"/>
        </w:rPr>
        <w:t>ОБОСНОВАНИЕ НАБОРА ПОДПРОГРАММ</w:t>
      </w:r>
    </w:p>
    <w:p w:rsidR="009D3159" w:rsidRDefault="009D3159" w:rsidP="009D3159">
      <w:pPr>
        <w:pStyle w:val="ConsPlusNormal"/>
        <w:rPr>
          <w:rFonts w:ascii="Times New Roman" w:hAnsi="Times New Roman" w:cs="Times New Roman"/>
          <w:sz w:val="28"/>
          <w:szCs w:val="28"/>
        </w:rPr>
      </w:pP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Структура и перечень подпрограмм, включенных в Государственную программу, соответствуют принципам программно-целевого планирования, охватывают все основные сферы агропромышленного производства и </w:t>
      </w:r>
      <w:proofErr w:type="spellStart"/>
      <w:r>
        <w:rPr>
          <w:rFonts w:ascii="Times New Roman" w:hAnsi="Times New Roman" w:cs="Times New Roman"/>
          <w:sz w:val="28"/>
          <w:szCs w:val="28"/>
        </w:rPr>
        <w:t>рыбохозяйственного</w:t>
      </w:r>
      <w:proofErr w:type="spellEnd"/>
      <w:r>
        <w:rPr>
          <w:rFonts w:ascii="Times New Roman" w:hAnsi="Times New Roman" w:cs="Times New Roman"/>
          <w:sz w:val="28"/>
          <w:szCs w:val="28"/>
        </w:rPr>
        <w:t xml:space="preserve"> комплекса: производство сельскохозяйственной и рыбной продукции, пищевых продуктов, их реализацию, технико-технологическое, информационное и научное обеспечение, институциональные преобразования и социальное развитие сельских территорий, управление реализацией Государственной 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Состав подпрограмм Государственной программы рассчитан на комплексное развитие </w:t>
      </w:r>
      <w:proofErr w:type="gramStart"/>
      <w:r>
        <w:rPr>
          <w:rFonts w:ascii="Times New Roman" w:hAnsi="Times New Roman" w:cs="Times New Roman"/>
          <w:sz w:val="28"/>
          <w:szCs w:val="28"/>
        </w:rPr>
        <w:t>агропромышленного</w:t>
      </w:r>
      <w:proofErr w:type="gramEnd"/>
      <w:r>
        <w:rPr>
          <w:rFonts w:ascii="Times New Roman" w:hAnsi="Times New Roman" w:cs="Times New Roman"/>
          <w:sz w:val="28"/>
          <w:szCs w:val="28"/>
        </w:rPr>
        <w:t xml:space="preserve"> и </w:t>
      </w:r>
      <w:proofErr w:type="spellStart"/>
      <w:r>
        <w:rPr>
          <w:rFonts w:ascii="Times New Roman" w:hAnsi="Times New Roman" w:cs="Times New Roman"/>
          <w:sz w:val="28"/>
          <w:szCs w:val="28"/>
        </w:rPr>
        <w:t>рыбохозяйственного</w:t>
      </w:r>
      <w:proofErr w:type="spellEnd"/>
      <w:r>
        <w:rPr>
          <w:rFonts w:ascii="Times New Roman" w:hAnsi="Times New Roman" w:cs="Times New Roman"/>
          <w:sz w:val="28"/>
          <w:szCs w:val="28"/>
        </w:rPr>
        <w:t xml:space="preserve"> комплексов, сельских территорий и основан на отраслевом принципе. Каждая из подпрограмм нацелена на развитие отдельной </w:t>
      </w:r>
      <w:proofErr w:type="spellStart"/>
      <w:r>
        <w:rPr>
          <w:rFonts w:ascii="Times New Roman" w:hAnsi="Times New Roman" w:cs="Times New Roman"/>
          <w:sz w:val="28"/>
          <w:szCs w:val="28"/>
        </w:rPr>
        <w:t>подотрасли</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агропромышленного</w:t>
      </w:r>
      <w:proofErr w:type="gramEnd"/>
      <w:r>
        <w:rPr>
          <w:rFonts w:ascii="Times New Roman" w:hAnsi="Times New Roman" w:cs="Times New Roman"/>
          <w:sz w:val="28"/>
          <w:szCs w:val="28"/>
        </w:rPr>
        <w:t xml:space="preserve"> и </w:t>
      </w:r>
      <w:proofErr w:type="spellStart"/>
      <w:r>
        <w:rPr>
          <w:rFonts w:ascii="Times New Roman" w:hAnsi="Times New Roman" w:cs="Times New Roman"/>
          <w:sz w:val="28"/>
          <w:szCs w:val="28"/>
        </w:rPr>
        <w:t>рыбохозяйственного</w:t>
      </w:r>
      <w:proofErr w:type="spellEnd"/>
      <w:r>
        <w:rPr>
          <w:rFonts w:ascii="Times New Roman" w:hAnsi="Times New Roman" w:cs="Times New Roman"/>
          <w:sz w:val="28"/>
          <w:szCs w:val="28"/>
        </w:rPr>
        <w:t xml:space="preserve"> комплексов, а в комплексе они вносят свой вклад в достижение цели Государственной программы в целом.</w:t>
      </w:r>
    </w:p>
    <w:p w:rsidR="009D3159" w:rsidRDefault="009642D0" w:rsidP="009D3159">
      <w:pPr>
        <w:pStyle w:val="ConsPlusNormal"/>
        <w:ind w:firstLine="540"/>
        <w:jc w:val="both"/>
        <w:rPr>
          <w:rFonts w:ascii="Times New Roman" w:hAnsi="Times New Roman" w:cs="Times New Roman"/>
          <w:sz w:val="28"/>
          <w:szCs w:val="28"/>
        </w:rPr>
      </w:pPr>
      <w:hyperlink r:id="rId14"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"Развитие животноводства".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Цель подпрограммы - обеспечение условий для развития приоритетных направлений </w:t>
      </w:r>
      <w:proofErr w:type="spellStart"/>
      <w:r>
        <w:rPr>
          <w:rFonts w:ascii="Times New Roman" w:hAnsi="Times New Roman" w:cs="Times New Roman"/>
          <w:sz w:val="28"/>
          <w:szCs w:val="28"/>
        </w:rPr>
        <w:t>подотраслей</w:t>
      </w:r>
      <w:proofErr w:type="spellEnd"/>
      <w:r>
        <w:rPr>
          <w:rFonts w:ascii="Times New Roman" w:hAnsi="Times New Roman" w:cs="Times New Roman"/>
          <w:sz w:val="28"/>
          <w:szCs w:val="28"/>
        </w:rPr>
        <w:t xml:space="preserve"> животноводства.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стимулирование развития </w:t>
      </w:r>
      <w:proofErr w:type="gramStart"/>
      <w:r>
        <w:rPr>
          <w:rFonts w:ascii="Times New Roman" w:hAnsi="Times New Roman" w:cs="Times New Roman"/>
          <w:sz w:val="28"/>
          <w:szCs w:val="28"/>
        </w:rPr>
        <w:t>отдельных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подотраслей</w:t>
      </w:r>
      <w:proofErr w:type="spellEnd"/>
      <w:r>
        <w:rPr>
          <w:rFonts w:ascii="Times New Roman" w:hAnsi="Times New Roman" w:cs="Times New Roman"/>
          <w:sz w:val="28"/>
          <w:szCs w:val="28"/>
        </w:rPr>
        <w:t xml:space="preserve"> животноводства;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внутрипородного обновления животных и эффективного использования их биопотенциала;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создание условий для функционирования оленеводческих хозяйств;</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улучшение социально-экономических условий работы в оленеводстве.</w:t>
      </w:r>
    </w:p>
    <w:p w:rsidR="009D3159" w:rsidRDefault="009642D0" w:rsidP="009D3159">
      <w:pPr>
        <w:pStyle w:val="ConsPlusNormal"/>
        <w:ind w:firstLine="540"/>
        <w:jc w:val="both"/>
        <w:rPr>
          <w:rFonts w:ascii="Times New Roman" w:hAnsi="Times New Roman" w:cs="Times New Roman"/>
          <w:sz w:val="28"/>
          <w:szCs w:val="28"/>
        </w:rPr>
      </w:pPr>
      <w:hyperlink r:id="rId15"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"Развитие растениеводства".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подпрограммы - повышение эффективности использования земельных ресурсов (земель сельскохозяйственных угодий).</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стимулирование развития производства основных сельскохозяйственных культур;</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создание условий для восстановления и сохранения мелиорируемых земель, повышения плодородия почв.</w:t>
      </w:r>
    </w:p>
    <w:p w:rsidR="009D3159" w:rsidRDefault="009642D0" w:rsidP="009D3159">
      <w:pPr>
        <w:pStyle w:val="ConsPlusNormal"/>
        <w:ind w:firstLine="540"/>
        <w:jc w:val="both"/>
        <w:rPr>
          <w:rFonts w:ascii="Times New Roman" w:hAnsi="Times New Roman" w:cs="Times New Roman"/>
          <w:sz w:val="28"/>
          <w:szCs w:val="28"/>
        </w:rPr>
      </w:pPr>
      <w:hyperlink r:id="rId16"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"Поддержка малых форм хозяйствования".</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подпрограммы - стимулирование развития малых форм хозяйствования на селе.</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условий для развития крестьянских (фермерских) хозяйств;</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доступа малых форм хозяйствования к ресурсам.</w:t>
      </w:r>
    </w:p>
    <w:p w:rsidR="009D3159" w:rsidRDefault="009642D0" w:rsidP="009D3159">
      <w:pPr>
        <w:pStyle w:val="ConsPlusNormal"/>
        <w:ind w:firstLine="540"/>
        <w:jc w:val="both"/>
        <w:rPr>
          <w:rFonts w:ascii="Times New Roman" w:hAnsi="Times New Roman" w:cs="Times New Roman"/>
          <w:sz w:val="28"/>
          <w:szCs w:val="28"/>
        </w:rPr>
      </w:pPr>
      <w:hyperlink r:id="rId17"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"Развитие производства и регулирование рынка пищевой продукции".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подпрограммы - повышение конкурентоспособности пищевой продукции.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техническое и технологическое обновление отраслей пищевой и перерабатывающей промышленности;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регулирование рынка сельскохозяйственной продукции, сырья и продовольствия, производимой в регионе.</w:t>
      </w:r>
    </w:p>
    <w:p w:rsidR="009D3159" w:rsidRDefault="009642D0" w:rsidP="009D3159">
      <w:pPr>
        <w:pStyle w:val="ConsPlusNormal"/>
        <w:ind w:firstLine="540"/>
        <w:jc w:val="both"/>
        <w:rPr>
          <w:rFonts w:ascii="Times New Roman" w:hAnsi="Times New Roman" w:cs="Times New Roman"/>
          <w:sz w:val="28"/>
          <w:szCs w:val="28"/>
        </w:rPr>
      </w:pPr>
      <w:hyperlink r:id="rId18"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"Развитие </w:t>
      </w:r>
      <w:proofErr w:type="spellStart"/>
      <w:r w:rsidR="009D3159">
        <w:rPr>
          <w:rFonts w:ascii="Times New Roman" w:hAnsi="Times New Roman" w:cs="Times New Roman"/>
          <w:sz w:val="28"/>
          <w:szCs w:val="28"/>
        </w:rPr>
        <w:t>аквакультуры</w:t>
      </w:r>
      <w:proofErr w:type="spellEnd"/>
      <w:r w:rsidR="009D3159">
        <w:rPr>
          <w:rFonts w:ascii="Times New Roman" w:hAnsi="Times New Roman" w:cs="Times New Roman"/>
          <w:sz w:val="28"/>
          <w:szCs w:val="28"/>
        </w:rPr>
        <w:t xml:space="preserve"> и рыболовства".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Цель подпрограммы - увеличение объемов товарного производства продукции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и рыболовства.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оптимизация использования потенциала водных объектов и водных биологических ресурсов;</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создание условий для развития </w:t>
      </w:r>
      <w:proofErr w:type="spellStart"/>
      <w:r>
        <w:rPr>
          <w:rFonts w:ascii="Times New Roman" w:hAnsi="Times New Roman" w:cs="Times New Roman"/>
          <w:sz w:val="28"/>
          <w:szCs w:val="28"/>
        </w:rPr>
        <w:t>аквакультуры</w:t>
      </w:r>
      <w:proofErr w:type="spellEnd"/>
      <w:r>
        <w:rPr>
          <w:rFonts w:ascii="Times New Roman" w:hAnsi="Times New Roman" w:cs="Times New Roman"/>
          <w:sz w:val="28"/>
          <w:szCs w:val="28"/>
        </w:rPr>
        <w:t xml:space="preserve"> и рыболовства.</w:t>
      </w:r>
    </w:p>
    <w:p w:rsidR="009D3159" w:rsidRDefault="009642D0" w:rsidP="009D3159">
      <w:pPr>
        <w:pStyle w:val="ConsPlusNormal"/>
        <w:ind w:firstLine="540"/>
        <w:jc w:val="both"/>
        <w:rPr>
          <w:rFonts w:ascii="Times New Roman" w:hAnsi="Times New Roman" w:cs="Times New Roman"/>
          <w:sz w:val="28"/>
          <w:szCs w:val="28"/>
        </w:rPr>
      </w:pPr>
      <w:hyperlink r:id="rId19"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"Поддержка оленеводства" (до 2015 года).</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подпрограммы - сохранение оленеводства как традиционного вида хозяйственной деятельности, образа жизни и культуры коренных малочисленных народов Севера и других этнических общностей, проживающих на территории Республики Коми.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создание условий для функционирования оленеводческих хозяйств;</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улучшение социально-экономических условий работы в оленеводстве.</w:t>
      </w:r>
    </w:p>
    <w:p w:rsidR="009D3159" w:rsidRDefault="009642D0" w:rsidP="009D3159">
      <w:pPr>
        <w:pStyle w:val="ConsPlusNormal"/>
        <w:ind w:firstLine="540"/>
        <w:jc w:val="both"/>
        <w:rPr>
          <w:rFonts w:ascii="Times New Roman" w:hAnsi="Times New Roman" w:cs="Times New Roman"/>
          <w:sz w:val="28"/>
          <w:szCs w:val="28"/>
        </w:rPr>
      </w:pPr>
      <w:hyperlink r:id="rId20"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"Устойчивое развитие сельских территорий".</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подпрограммы - создание комфортных условий жизнедеятельности в сельской местности; стимулирование инвестиционной активности в агропромышленном комплексе путем создания благоприятных инфраструктурных условий в сельской местности; содействие созданию высокотехнологичных рабочих мест на селе.</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граждан, в том числе молодых семей и молодых специалистов, и поддержка местных инициатив граждан, проживающих в сельской местности;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развитие социальной, инженерной и дорожной инфраструктуры сельских населенных пунктов.</w:t>
      </w:r>
    </w:p>
    <w:p w:rsidR="009D3159" w:rsidRDefault="009642D0" w:rsidP="009D3159">
      <w:pPr>
        <w:pStyle w:val="ConsPlusNormal"/>
        <w:ind w:firstLine="540"/>
        <w:jc w:val="both"/>
        <w:rPr>
          <w:rFonts w:ascii="Times New Roman" w:hAnsi="Times New Roman" w:cs="Times New Roman"/>
          <w:sz w:val="28"/>
          <w:szCs w:val="28"/>
        </w:rPr>
      </w:pPr>
      <w:hyperlink r:id="rId21"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"Обеспечение ветеринарного благополучия на территории Республики Коми".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Цель подпрограммы - предотвращение возникновения и распространения особо опасных болезней животных на территории Республики Коми.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оказание ветеринарных услуг государственными ветеринарными учреждениями Республики Коми;</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предотвращение возникновения и ликвидация очагов особо опасных болезней животных на территории Республики Коми.</w:t>
      </w:r>
    </w:p>
    <w:p w:rsidR="009D3159" w:rsidRDefault="009642D0" w:rsidP="009D3159">
      <w:pPr>
        <w:pStyle w:val="ConsPlusNormal"/>
        <w:ind w:firstLine="540"/>
        <w:jc w:val="both"/>
        <w:rPr>
          <w:rFonts w:ascii="Times New Roman" w:hAnsi="Times New Roman" w:cs="Times New Roman"/>
          <w:sz w:val="28"/>
          <w:szCs w:val="28"/>
        </w:rPr>
      </w:pPr>
      <w:hyperlink r:id="rId22" w:history="1">
        <w:r w:rsidR="009D3159">
          <w:rPr>
            <w:rStyle w:val="a3"/>
            <w:rFonts w:ascii="Times New Roman" w:hAnsi="Times New Roman" w:cs="Times New Roman"/>
            <w:color w:val="0000FF"/>
            <w:sz w:val="28"/>
            <w:szCs w:val="28"/>
          </w:rPr>
          <w:t>Подпрограмма</w:t>
        </w:r>
      </w:hyperlink>
      <w:r w:rsidR="009D3159">
        <w:rPr>
          <w:rFonts w:ascii="Times New Roman" w:hAnsi="Times New Roman" w:cs="Times New Roman"/>
          <w:sz w:val="28"/>
          <w:szCs w:val="28"/>
        </w:rPr>
        <w:t xml:space="preserve"> "Обеспечение реализации Государственной 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Цель подпрограммы - обеспечение эффективной деятельности органов </w:t>
      </w:r>
      <w:r>
        <w:rPr>
          <w:rFonts w:ascii="Times New Roman" w:hAnsi="Times New Roman" w:cs="Times New Roman"/>
          <w:sz w:val="28"/>
          <w:szCs w:val="28"/>
        </w:rPr>
        <w:lastRenderedPageBreak/>
        <w:t xml:space="preserve">исполнительной власти Республики Коми и подведомственных учреждений в сфере развития сельского хозяйства, </w:t>
      </w:r>
      <w:proofErr w:type="spellStart"/>
      <w:r>
        <w:rPr>
          <w:rFonts w:ascii="Times New Roman" w:hAnsi="Times New Roman" w:cs="Times New Roman"/>
          <w:sz w:val="28"/>
          <w:szCs w:val="28"/>
        </w:rPr>
        <w:t>рыбохозяйственного</w:t>
      </w:r>
      <w:proofErr w:type="spellEnd"/>
      <w:r>
        <w:rPr>
          <w:rFonts w:ascii="Times New Roman" w:hAnsi="Times New Roman" w:cs="Times New Roman"/>
          <w:sz w:val="28"/>
          <w:szCs w:val="28"/>
        </w:rPr>
        <w:t xml:space="preserve"> комплекса и регулирования рынков сельскохозяйственной продукции, сырья и продовольствия.</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Задачи подпрограммы: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управления реализацией мероприятий Государственной программы;</w:t>
      </w:r>
    </w:p>
    <w:p w:rsidR="009D3159" w:rsidRDefault="009D3159" w:rsidP="009D31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совершенствование системы информационно-аналитического, консультационного и кадрового обеспечения агропромышленного и </w:t>
      </w:r>
      <w:proofErr w:type="spellStart"/>
      <w:r>
        <w:rPr>
          <w:rFonts w:ascii="Times New Roman" w:hAnsi="Times New Roman" w:cs="Times New Roman"/>
          <w:sz w:val="28"/>
          <w:szCs w:val="28"/>
        </w:rPr>
        <w:t>рыбохозяйственного</w:t>
      </w:r>
      <w:proofErr w:type="spellEnd"/>
      <w:r>
        <w:rPr>
          <w:rFonts w:ascii="Times New Roman" w:hAnsi="Times New Roman" w:cs="Times New Roman"/>
          <w:sz w:val="28"/>
          <w:szCs w:val="28"/>
        </w:rPr>
        <w:t xml:space="preserve"> комплексов.</w:t>
      </w:r>
    </w:p>
    <w:p w:rsidR="005A67F7" w:rsidRDefault="005A67F7">
      <w:pPr>
        <w:rPr>
          <w:rFonts w:ascii="Times New Roman" w:hAnsi="Times New Roman" w:cs="Times New Roman"/>
          <w:sz w:val="28"/>
          <w:szCs w:val="28"/>
        </w:rPr>
      </w:pPr>
    </w:p>
    <w:p w:rsidR="00463D0B" w:rsidRDefault="00463D0B" w:rsidP="00463D0B">
      <w:pPr>
        <w:pStyle w:val="ConsPlusNormal"/>
        <w:jc w:val="center"/>
        <w:outlineLvl w:val="0"/>
        <w:rPr>
          <w:rFonts w:ascii="Times New Roman" w:hAnsi="Times New Roman" w:cs="Times New Roman"/>
          <w:sz w:val="28"/>
          <w:szCs w:val="28"/>
        </w:rPr>
      </w:pPr>
    </w:p>
    <w:p w:rsidR="00463D0B" w:rsidRPr="000E10FC" w:rsidRDefault="00463D0B" w:rsidP="00463D0B">
      <w:pPr>
        <w:pStyle w:val="ConsPlusNormal"/>
        <w:jc w:val="center"/>
        <w:outlineLvl w:val="0"/>
        <w:rPr>
          <w:rFonts w:ascii="Times New Roman" w:hAnsi="Times New Roman" w:cs="Times New Roman"/>
          <w:sz w:val="28"/>
          <w:szCs w:val="28"/>
        </w:rPr>
      </w:pPr>
      <w:r w:rsidRPr="000E10FC">
        <w:rPr>
          <w:rFonts w:ascii="Times New Roman" w:hAnsi="Times New Roman" w:cs="Times New Roman"/>
          <w:sz w:val="28"/>
          <w:szCs w:val="28"/>
        </w:rPr>
        <w:t>РЕСУРСНОЕ ОБЕСПЕЧЕНИЕ ГОСУДАРСТВЕННОЙ ПРОГРАММЫ</w:t>
      </w:r>
    </w:p>
    <w:p w:rsidR="00463D0B" w:rsidRPr="000E10FC" w:rsidRDefault="00463D0B" w:rsidP="00463D0B">
      <w:pPr>
        <w:pStyle w:val="ConsPlusNormal"/>
        <w:rPr>
          <w:rFonts w:ascii="Times New Roman" w:hAnsi="Times New Roman" w:cs="Times New Roman"/>
          <w:sz w:val="28"/>
          <w:szCs w:val="28"/>
        </w:rPr>
      </w:pPr>
    </w:p>
    <w:p w:rsidR="00463D0B" w:rsidRPr="000E10FC" w:rsidRDefault="00463D0B" w:rsidP="00463D0B">
      <w:pPr>
        <w:pStyle w:val="ConsPlusNormal"/>
        <w:ind w:firstLine="540"/>
        <w:jc w:val="both"/>
        <w:rPr>
          <w:rFonts w:ascii="Times New Roman" w:hAnsi="Times New Roman" w:cs="Times New Roman"/>
          <w:sz w:val="28"/>
          <w:szCs w:val="28"/>
        </w:rPr>
      </w:pPr>
      <w:proofErr w:type="gramStart"/>
      <w:r w:rsidRPr="000E10FC">
        <w:rPr>
          <w:rFonts w:ascii="Times New Roman" w:hAnsi="Times New Roman" w:cs="Times New Roman"/>
          <w:sz w:val="28"/>
          <w:szCs w:val="28"/>
        </w:rPr>
        <w:t>Общий объем финансирования Государс</w:t>
      </w:r>
      <w:r>
        <w:rPr>
          <w:rFonts w:ascii="Times New Roman" w:hAnsi="Times New Roman" w:cs="Times New Roman"/>
          <w:sz w:val="28"/>
          <w:szCs w:val="28"/>
        </w:rPr>
        <w:t>твенной программы на 2013 - 2018</w:t>
      </w:r>
      <w:r w:rsidRPr="000E10FC">
        <w:rPr>
          <w:rFonts w:ascii="Times New Roman" w:hAnsi="Times New Roman" w:cs="Times New Roman"/>
          <w:sz w:val="28"/>
          <w:szCs w:val="28"/>
        </w:rPr>
        <w:t xml:space="preserve"> годы составляет 9</w:t>
      </w:r>
      <w:r>
        <w:rPr>
          <w:rFonts w:ascii="Times New Roman" w:hAnsi="Times New Roman" w:cs="Times New Roman"/>
          <w:sz w:val="28"/>
          <w:szCs w:val="28"/>
        </w:rPr>
        <w:t> 7</w:t>
      </w:r>
      <w:r w:rsidR="00061A9E">
        <w:rPr>
          <w:rFonts w:ascii="Times New Roman" w:hAnsi="Times New Roman" w:cs="Times New Roman"/>
          <w:sz w:val="28"/>
          <w:szCs w:val="28"/>
        </w:rPr>
        <w:t>89</w:t>
      </w:r>
      <w:r>
        <w:rPr>
          <w:rFonts w:ascii="Times New Roman" w:hAnsi="Times New Roman" w:cs="Times New Roman"/>
          <w:sz w:val="28"/>
          <w:szCs w:val="28"/>
        </w:rPr>
        <w:t> </w:t>
      </w:r>
      <w:r w:rsidR="00061A9E">
        <w:rPr>
          <w:rFonts w:ascii="Times New Roman" w:hAnsi="Times New Roman" w:cs="Times New Roman"/>
          <w:sz w:val="28"/>
          <w:szCs w:val="28"/>
        </w:rPr>
        <w:t>675</w:t>
      </w:r>
      <w:r>
        <w:rPr>
          <w:rFonts w:ascii="Times New Roman" w:hAnsi="Times New Roman" w:cs="Times New Roman"/>
          <w:sz w:val="28"/>
          <w:szCs w:val="28"/>
        </w:rPr>
        <w:t>,</w:t>
      </w:r>
      <w:r w:rsidR="00061A9E">
        <w:rPr>
          <w:rFonts w:ascii="Times New Roman" w:hAnsi="Times New Roman" w:cs="Times New Roman"/>
          <w:sz w:val="28"/>
          <w:szCs w:val="28"/>
        </w:rPr>
        <w:t>4</w:t>
      </w:r>
      <w:r w:rsidRPr="000E10FC">
        <w:rPr>
          <w:rFonts w:ascii="Times New Roman" w:hAnsi="Times New Roman" w:cs="Times New Roman"/>
          <w:sz w:val="28"/>
          <w:szCs w:val="28"/>
        </w:rPr>
        <w:t xml:space="preserve"> тыс. рублей, из них за счет средств республиканского бюджета Республики Коми (с учетом средств федерального бюджета) </w:t>
      </w:r>
      <w:r>
        <w:rPr>
          <w:rFonts w:ascii="Times New Roman" w:hAnsi="Times New Roman" w:cs="Times New Roman"/>
          <w:sz w:val="28"/>
          <w:szCs w:val="28"/>
        </w:rPr>
        <w:t>–</w:t>
      </w:r>
      <w:r w:rsidRPr="000E10FC">
        <w:rPr>
          <w:rFonts w:ascii="Times New Roman" w:hAnsi="Times New Roman" w:cs="Times New Roman"/>
          <w:sz w:val="28"/>
          <w:szCs w:val="28"/>
        </w:rPr>
        <w:t xml:space="preserve"> </w:t>
      </w:r>
      <w:r>
        <w:rPr>
          <w:rFonts w:ascii="Times New Roman" w:hAnsi="Times New Roman" w:cs="Times New Roman"/>
          <w:sz w:val="28"/>
          <w:szCs w:val="28"/>
        </w:rPr>
        <w:t>9 </w:t>
      </w:r>
      <w:r w:rsidR="00061A9E">
        <w:rPr>
          <w:rFonts w:ascii="Times New Roman" w:hAnsi="Times New Roman" w:cs="Times New Roman"/>
          <w:sz w:val="28"/>
          <w:szCs w:val="28"/>
        </w:rPr>
        <w:t>3</w:t>
      </w:r>
      <w:r>
        <w:rPr>
          <w:rFonts w:ascii="Times New Roman" w:hAnsi="Times New Roman" w:cs="Times New Roman"/>
          <w:sz w:val="28"/>
          <w:szCs w:val="28"/>
        </w:rPr>
        <w:t>5</w:t>
      </w:r>
      <w:r w:rsidR="00061A9E">
        <w:rPr>
          <w:rFonts w:ascii="Times New Roman" w:hAnsi="Times New Roman" w:cs="Times New Roman"/>
          <w:sz w:val="28"/>
          <w:szCs w:val="28"/>
        </w:rPr>
        <w:t>8</w:t>
      </w:r>
      <w:r>
        <w:rPr>
          <w:rFonts w:ascii="Times New Roman" w:hAnsi="Times New Roman" w:cs="Times New Roman"/>
          <w:sz w:val="28"/>
          <w:szCs w:val="28"/>
        </w:rPr>
        <w:t> </w:t>
      </w:r>
      <w:r w:rsidR="00061A9E">
        <w:rPr>
          <w:rFonts w:ascii="Times New Roman" w:hAnsi="Times New Roman" w:cs="Times New Roman"/>
          <w:sz w:val="28"/>
          <w:szCs w:val="28"/>
        </w:rPr>
        <w:t>8</w:t>
      </w:r>
      <w:r>
        <w:rPr>
          <w:rFonts w:ascii="Times New Roman" w:hAnsi="Times New Roman" w:cs="Times New Roman"/>
          <w:sz w:val="28"/>
          <w:szCs w:val="28"/>
        </w:rPr>
        <w:t>81,5</w:t>
      </w:r>
      <w:r w:rsidRPr="000E10FC">
        <w:rPr>
          <w:rFonts w:ascii="Times New Roman" w:hAnsi="Times New Roman" w:cs="Times New Roman"/>
          <w:sz w:val="28"/>
          <w:szCs w:val="28"/>
        </w:rPr>
        <w:t xml:space="preserve"> тыс. рублей, в том числе предусмотренных Министерству </w:t>
      </w:r>
      <w:r>
        <w:rPr>
          <w:rFonts w:ascii="Times New Roman" w:hAnsi="Times New Roman" w:cs="Times New Roman"/>
          <w:sz w:val="28"/>
          <w:szCs w:val="28"/>
        </w:rPr>
        <w:t>сельского хозяйства и продовольствия республики Коми –</w:t>
      </w:r>
      <w:r w:rsidRPr="000E10FC">
        <w:rPr>
          <w:rFonts w:ascii="Times New Roman" w:hAnsi="Times New Roman" w:cs="Times New Roman"/>
          <w:sz w:val="28"/>
          <w:szCs w:val="28"/>
        </w:rPr>
        <w:t xml:space="preserve"> </w:t>
      </w:r>
      <w:r w:rsidR="00061A9E">
        <w:rPr>
          <w:rFonts w:ascii="Times New Roman" w:hAnsi="Times New Roman" w:cs="Times New Roman"/>
          <w:sz w:val="28"/>
          <w:szCs w:val="28"/>
        </w:rPr>
        <w:t>8 </w:t>
      </w:r>
      <w:r>
        <w:rPr>
          <w:rFonts w:ascii="Times New Roman" w:hAnsi="Times New Roman" w:cs="Times New Roman"/>
          <w:sz w:val="28"/>
          <w:szCs w:val="28"/>
        </w:rPr>
        <w:t>3</w:t>
      </w:r>
      <w:r w:rsidR="00061A9E">
        <w:rPr>
          <w:rFonts w:ascii="Times New Roman" w:hAnsi="Times New Roman" w:cs="Times New Roman"/>
          <w:sz w:val="28"/>
          <w:szCs w:val="28"/>
        </w:rPr>
        <w:t>03</w:t>
      </w:r>
      <w:r>
        <w:rPr>
          <w:rFonts w:ascii="Times New Roman" w:hAnsi="Times New Roman" w:cs="Times New Roman"/>
          <w:sz w:val="28"/>
          <w:szCs w:val="28"/>
        </w:rPr>
        <w:t> </w:t>
      </w:r>
      <w:r w:rsidR="00E91CD0">
        <w:rPr>
          <w:rFonts w:ascii="Times New Roman" w:hAnsi="Times New Roman" w:cs="Times New Roman"/>
          <w:sz w:val="28"/>
          <w:szCs w:val="28"/>
        </w:rPr>
        <w:t>982</w:t>
      </w:r>
      <w:r>
        <w:rPr>
          <w:rFonts w:ascii="Times New Roman" w:hAnsi="Times New Roman" w:cs="Times New Roman"/>
          <w:sz w:val="28"/>
          <w:szCs w:val="28"/>
        </w:rPr>
        <w:t>,7</w:t>
      </w:r>
      <w:r w:rsidRPr="000E10FC">
        <w:rPr>
          <w:rFonts w:ascii="Times New Roman" w:hAnsi="Times New Roman" w:cs="Times New Roman"/>
          <w:sz w:val="28"/>
          <w:szCs w:val="28"/>
        </w:rPr>
        <w:t xml:space="preserve"> тыс. рублей, Службе Республики Коми по ветеринарному надзору </w:t>
      </w:r>
      <w:r>
        <w:rPr>
          <w:rFonts w:ascii="Times New Roman" w:hAnsi="Times New Roman" w:cs="Times New Roman"/>
          <w:sz w:val="28"/>
          <w:szCs w:val="28"/>
        </w:rPr>
        <w:t>–</w:t>
      </w:r>
      <w:r w:rsidRPr="000E10FC">
        <w:rPr>
          <w:rFonts w:ascii="Times New Roman" w:hAnsi="Times New Roman" w:cs="Times New Roman"/>
          <w:sz w:val="28"/>
          <w:szCs w:val="28"/>
        </w:rPr>
        <w:t xml:space="preserve"> </w:t>
      </w:r>
      <w:r>
        <w:rPr>
          <w:rFonts w:ascii="Times New Roman" w:hAnsi="Times New Roman" w:cs="Times New Roman"/>
          <w:sz w:val="28"/>
          <w:szCs w:val="28"/>
        </w:rPr>
        <w:t>476 518,8</w:t>
      </w:r>
      <w:r w:rsidRPr="000E10FC">
        <w:rPr>
          <w:rFonts w:ascii="Times New Roman" w:hAnsi="Times New Roman" w:cs="Times New Roman"/>
          <w:sz w:val="28"/>
          <w:szCs w:val="28"/>
        </w:rPr>
        <w:t xml:space="preserve"> тыс. рублей</w:t>
      </w:r>
      <w:proofErr w:type="gramEnd"/>
      <w:r w:rsidRPr="000E10FC">
        <w:rPr>
          <w:rFonts w:ascii="Times New Roman" w:hAnsi="Times New Roman" w:cs="Times New Roman"/>
          <w:sz w:val="28"/>
          <w:szCs w:val="28"/>
        </w:rPr>
        <w:t xml:space="preserve">, </w:t>
      </w:r>
      <w:proofErr w:type="gramStart"/>
      <w:r w:rsidRPr="000E10FC">
        <w:rPr>
          <w:rFonts w:ascii="Times New Roman" w:hAnsi="Times New Roman" w:cs="Times New Roman"/>
          <w:sz w:val="28"/>
          <w:szCs w:val="28"/>
        </w:rPr>
        <w:t xml:space="preserve">Министерству национальной политики Республики Коми </w:t>
      </w:r>
      <w:r>
        <w:rPr>
          <w:rFonts w:ascii="Times New Roman" w:hAnsi="Times New Roman" w:cs="Times New Roman"/>
          <w:sz w:val="28"/>
          <w:szCs w:val="28"/>
        </w:rPr>
        <w:t>–</w:t>
      </w:r>
      <w:r w:rsidRPr="000E10FC">
        <w:rPr>
          <w:rFonts w:ascii="Times New Roman" w:hAnsi="Times New Roman" w:cs="Times New Roman"/>
          <w:sz w:val="28"/>
          <w:szCs w:val="28"/>
        </w:rPr>
        <w:t xml:space="preserve"> </w:t>
      </w:r>
      <w:r>
        <w:rPr>
          <w:rFonts w:ascii="Times New Roman" w:hAnsi="Times New Roman" w:cs="Times New Roman"/>
          <w:sz w:val="28"/>
          <w:szCs w:val="28"/>
        </w:rPr>
        <w:t>47 273,5</w:t>
      </w:r>
      <w:r w:rsidRPr="000E10FC">
        <w:rPr>
          <w:rFonts w:ascii="Times New Roman" w:hAnsi="Times New Roman" w:cs="Times New Roman"/>
          <w:sz w:val="28"/>
          <w:szCs w:val="28"/>
        </w:rPr>
        <w:t xml:space="preserve"> тыс. рублей, </w:t>
      </w:r>
      <w:r w:rsidRPr="00AE1EC2">
        <w:rPr>
          <w:rFonts w:ascii="Times New Roman" w:hAnsi="Times New Roman" w:cs="Times New Roman"/>
          <w:sz w:val="28"/>
          <w:szCs w:val="28"/>
        </w:rPr>
        <w:t>Министерств</w:t>
      </w:r>
      <w:r>
        <w:rPr>
          <w:rFonts w:ascii="Times New Roman" w:hAnsi="Times New Roman" w:cs="Times New Roman"/>
          <w:sz w:val="28"/>
          <w:szCs w:val="28"/>
        </w:rPr>
        <w:t>у</w:t>
      </w:r>
      <w:r w:rsidRPr="00AE1EC2">
        <w:rPr>
          <w:rFonts w:ascii="Times New Roman" w:hAnsi="Times New Roman" w:cs="Times New Roman"/>
          <w:sz w:val="28"/>
          <w:szCs w:val="28"/>
        </w:rPr>
        <w:t xml:space="preserve"> строительства, жилищно-коммунального и дорожного </w:t>
      </w:r>
      <w:r>
        <w:rPr>
          <w:rFonts w:ascii="Times New Roman" w:hAnsi="Times New Roman" w:cs="Times New Roman"/>
          <w:sz w:val="28"/>
          <w:szCs w:val="28"/>
        </w:rPr>
        <w:t>х</w:t>
      </w:r>
      <w:r w:rsidRPr="00AE1EC2">
        <w:rPr>
          <w:rFonts w:ascii="Times New Roman" w:hAnsi="Times New Roman" w:cs="Times New Roman"/>
          <w:sz w:val="28"/>
          <w:szCs w:val="28"/>
        </w:rPr>
        <w:t>оз</w:t>
      </w:r>
      <w:r>
        <w:rPr>
          <w:rFonts w:ascii="Times New Roman" w:hAnsi="Times New Roman" w:cs="Times New Roman"/>
          <w:sz w:val="28"/>
          <w:szCs w:val="28"/>
        </w:rPr>
        <w:t>я</w:t>
      </w:r>
      <w:r w:rsidRPr="00AE1EC2">
        <w:rPr>
          <w:rFonts w:ascii="Times New Roman" w:hAnsi="Times New Roman" w:cs="Times New Roman"/>
          <w:sz w:val="28"/>
          <w:szCs w:val="28"/>
        </w:rPr>
        <w:t>йства</w:t>
      </w:r>
      <w:r w:rsidRPr="000E10FC">
        <w:rPr>
          <w:rFonts w:ascii="Times New Roman" w:hAnsi="Times New Roman" w:cs="Times New Roman"/>
          <w:sz w:val="28"/>
          <w:szCs w:val="28"/>
        </w:rPr>
        <w:t xml:space="preserve"> </w:t>
      </w:r>
      <w:r w:rsidR="00E91CD0">
        <w:rPr>
          <w:rFonts w:ascii="Times New Roman" w:hAnsi="Times New Roman" w:cs="Times New Roman"/>
          <w:sz w:val="28"/>
          <w:szCs w:val="28"/>
        </w:rPr>
        <w:t>Республики Коми</w:t>
      </w:r>
      <w:r w:rsidR="00E91CD0" w:rsidRPr="000E10FC">
        <w:rPr>
          <w:rFonts w:ascii="Times New Roman" w:hAnsi="Times New Roman" w:cs="Times New Roman"/>
          <w:sz w:val="28"/>
          <w:szCs w:val="28"/>
        </w:rPr>
        <w:t xml:space="preserve"> </w:t>
      </w:r>
      <w:r>
        <w:rPr>
          <w:rFonts w:ascii="Times New Roman" w:hAnsi="Times New Roman" w:cs="Times New Roman"/>
          <w:sz w:val="28"/>
          <w:szCs w:val="28"/>
        </w:rPr>
        <w:t>–</w:t>
      </w:r>
      <w:r w:rsidRPr="000E10FC">
        <w:rPr>
          <w:rFonts w:ascii="Times New Roman" w:hAnsi="Times New Roman" w:cs="Times New Roman"/>
          <w:sz w:val="28"/>
          <w:szCs w:val="28"/>
        </w:rPr>
        <w:t xml:space="preserve"> </w:t>
      </w:r>
      <w:r w:rsidR="00E91CD0">
        <w:rPr>
          <w:rFonts w:ascii="Times New Roman" w:hAnsi="Times New Roman" w:cs="Times New Roman"/>
          <w:sz w:val="28"/>
          <w:szCs w:val="28"/>
        </w:rPr>
        <w:t>6 570,7</w:t>
      </w:r>
      <w:r w:rsidRPr="000E10FC">
        <w:rPr>
          <w:rFonts w:ascii="Times New Roman" w:hAnsi="Times New Roman" w:cs="Times New Roman"/>
          <w:sz w:val="28"/>
          <w:szCs w:val="28"/>
        </w:rPr>
        <w:t xml:space="preserve"> тыс. рублей, Министерству образования</w:t>
      </w:r>
      <w:r>
        <w:rPr>
          <w:rFonts w:ascii="Times New Roman" w:hAnsi="Times New Roman" w:cs="Times New Roman"/>
          <w:sz w:val="28"/>
          <w:szCs w:val="28"/>
        </w:rPr>
        <w:t xml:space="preserve"> и молодежной политике</w:t>
      </w:r>
      <w:r w:rsidRPr="000E10FC">
        <w:rPr>
          <w:rFonts w:ascii="Times New Roman" w:hAnsi="Times New Roman" w:cs="Times New Roman"/>
          <w:sz w:val="28"/>
          <w:szCs w:val="28"/>
        </w:rPr>
        <w:t xml:space="preserve"> Республики Коми </w:t>
      </w:r>
      <w:r>
        <w:rPr>
          <w:rFonts w:ascii="Times New Roman" w:hAnsi="Times New Roman" w:cs="Times New Roman"/>
          <w:sz w:val="28"/>
          <w:szCs w:val="28"/>
        </w:rPr>
        <w:t>–</w:t>
      </w:r>
      <w:r w:rsidRPr="000E10FC">
        <w:rPr>
          <w:rFonts w:ascii="Times New Roman" w:hAnsi="Times New Roman" w:cs="Times New Roman"/>
          <w:sz w:val="28"/>
          <w:szCs w:val="28"/>
        </w:rPr>
        <w:t xml:space="preserve"> </w:t>
      </w:r>
      <w:r w:rsidR="00E91CD0">
        <w:rPr>
          <w:rFonts w:ascii="Times New Roman" w:hAnsi="Times New Roman" w:cs="Times New Roman"/>
          <w:sz w:val="28"/>
          <w:szCs w:val="28"/>
        </w:rPr>
        <w:t>420 874,0</w:t>
      </w:r>
      <w:r w:rsidRPr="000E10FC">
        <w:rPr>
          <w:rFonts w:ascii="Times New Roman" w:hAnsi="Times New Roman" w:cs="Times New Roman"/>
          <w:sz w:val="28"/>
          <w:szCs w:val="28"/>
        </w:rPr>
        <w:t xml:space="preserve"> тыс. рублей, </w:t>
      </w:r>
      <w:r w:rsidR="00E91CD0" w:rsidRPr="00AE1EC2">
        <w:rPr>
          <w:rFonts w:ascii="Times New Roman" w:hAnsi="Times New Roman" w:cs="Times New Roman"/>
          <w:sz w:val="28"/>
          <w:szCs w:val="28"/>
        </w:rPr>
        <w:t>Министерств</w:t>
      </w:r>
      <w:r w:rsidR="00E91CD0">
        <w:rPr>
          <w:rFonts w:ascii="Times New Roman" w:hAnsi="Times New Roman" w:cs="Times New Roman"/>
          <w:sz w:val="28"/>
          <w:szCs w:val="28"/>
        </w:rPr>
        <w:t xml:space="preserve">у культуры, </w:t>
      </w:r>
      <w:r w:rsidR="00E91CD0" w:rsidRPr="00AE1EC2">
        <w:rPr>
          <w:rFonts w:ascii="Times New Roman" w:hAnsi="Times New Roman" w:cs="Times New Roman"/>
          <w:sz w:val="28"/>
          <w:szCs w:val="28"/>
        </w:rPr>
        <w:t>туризма и архивного дела Республики Коми</w:t>
      </w:r>
      <w:r w:rsidR="00E91CD0">
        <w:rPr>
          <w:rFonts w:ascii="Times New Roman" w:hAnsi="Times New Roman" w:cs="Times New Roman"/>
          <w:sz w:val="28"/>
          <w:szCs w:val="28"/>
        </w:rPr>
        <w:t xml:space="preserve"> – 73 046,2 тыс. рублей,</w:t>
      </w:r>
      <w:r w:rsidR="00E91CD0" w:rsidRPr="000E10FC">
        <w:rPr>
          <w:rFonts w:ascii="Times New Roman" w:hAnsi="Times New Roman" w:cs="Times New Roman"/>
          <w:sz w:val="28"/>
          <w:szCs w:val="28"/>
        </w:rPr>
        <w:t xml:space="preserve"> </w:t>
      </w:r>
      <w:r w:rsidRPr="000E10FC">
        <w:rPr>
          <w:rFonts w:ascii="Times New Roman" w:hAnsi="Times New Roman" w:cs="Times New Roman"/>
          <w:sz w:val="28"/>
          <w:szCs w:val="28"/>
        </w:rPr>
        <w:t xml:space="preserve">Дорожному агентству Республики Коми </w:t>
      </w:r>
      <w:r>
        <w:rPr>
          <w:rFonts w:ascii="Times New Roman" w:hAnsi="Times New Roman" w:cs="Times New Roman"/>
          <w:sz w:val="28"/>
          <w:szCs w:val="28"/>
        </w:rPr>
        <w:t>–</w:t>
      </w:r>
      <w:r w:rsidRPr="000E10FC">
        <w:rPr>
          <w:rFonts w:ascii="Times New Roman" w:hAnsi="Times New Roman" w:cs="Times New Roman"/>
          <w:sz w:val="28"/>
          <w:szCs w:val="28"/>
        </w:rPr>
        <w:t xml:space="preserve"> </w:t>
      </w:r>
      <w:r>
        <w:rPr>
          <w:rFonts w:ascii="Times New Roman" w:hAnsi="Times New Roman" w:cs="Times New Roman"/>
          <w:sz w:val="28"/>
          <w:szCs w:val="28"/>
        </w:rPr>
        <w:t>30 516,</w:t>
      </w:r>
      <w:r w:rsidRPr="000E10FC">
        <w:rPr>
          <w:rFonts w:ascii="Times New Roman" w:hAnsi="Times New Roman" w:cs="Times New Roman"/>
          <w:sz w:val="28"/>
          <w:szCs w:val="28"/>
        </w:rPr>
        <w:t>0 тыс. рублей</w:t>
      </w:r>
      <w:r>
        <w:rPr>
          <w:rFonts w:ascii="Times New Roman" w:hAnsi="Times New Roman" w:cs="Times New Roman"/>
          <w:sz w:val="28"/>
          <w:szCs w:val="28"/>
        </w:rPr>
        <w:t xml:space="preserve">, </w:t>
      </w:r>
      <w:r w:rsidR="00E91CD0" w:rsidRPr="00AE1EC2">
        <w:rPr>
          <w:rFonts w:ascii="Times New Roman" w:hAnsi="Times New Roman" w:cs="Times New Roman"/>
          <w:sz w:val="28"/>
          <w:szCs w:val="28"/>
        </w:rPr>
        <w:t>Министерств</w:t>
      </w:r>
      <w:r w:rsidR="00E91CD0">
        <w:rPr>
          <w:rFonts w:ascii="Times New Roman" w:hAnsi="Times New Roman" w:cs="Times New Roman"/>
          <w:sz w:val="28"/>
          <w:szCs w:val="28"/>
        </w:rPr>
        <w:t>у</w:t>
      </w:r>
      <w:r w:rsidR="00E91CD0" w:rsidRPr="00AE1EC2">
        <w:rPr>
          <w:rFonts w:ascii="Times New Roman" w:hAnsi="Times New Roman" w:cs="Times New Roman"/>
          <w:sz w:val="28"/>
          <w:szCs w:val="28"/>
        </w:rPr>
        <w:t xml:space="preserve"> </w:t>
      </w:r>
      <w:r w:rsidR="00E91CD0">
        <w:rPr>
          <w:rFonts w:ascii="Times New Roman" w:hAnsi="Times New Roman" w:cs="Times New Roman"/>
          <w:sz w:val="28"/>
          <w:szCs w:val="28"/>
        </w:rPr>
        <w:t>архитектуры и строительства Республики Коми</w:t>
      </w:r>
      <w:r w:rsidR="00E91CD0" w:rsidRPr="000E10FC">
        <w:rPr>
          <w:rFonts w:ascii="Times New Roman" w:hAnsi="Times New Roman" w:cs="Times New Roman"/>
          <w:sz w:val="28"/>
          <w:szCs w:val="28"/>
        </w:rPr>
        <w:t xml:space="preserve"> </w:t>
      </w:r>
      <w:r w:rsidR="00E91CD0">
        <w:rPr>
          <w:rFonts w:ascii="Times New Roman" w:hAnsi="Times New Roman" w:cs="Times New Roman"/>
          <w:sz w:val="28"/>
          <w:szCs w:val="28"/>
        </w:rPr>
        <w:t>–</w:t>
      </w:r>
      <w:r w:rsidR="00E91CD0" w:rsidRPr="000E10FC">
        <w:rPr>
          <w:rFonts w:ascii="Times New Roman" w:hAnsi="Times New Roman" w:cs="Times New Roman"/>
          <w:sz w:val="28"/>
          <w:szCs w:val="28"/>
        </w:rPr>
        <w:t xml:space="preserve"> </w:t>
      </w:r>
      <w:r w:rsidR="00E91CD0">
        <w:rPr>
          <w:rFonts w:ascii="Times New Roman" w:hAnsi="Times New Roman" w:cs="Times New Roman"/>
          <w:sz w:val="28"/>
          <w:szCs w:val="28"/>
        </w:rPr>
        <w:t>99,8</w:t>
      </w:r>
      <w:r w:rsidR="00E91CD0" w:rsidRPr="000E10FC">
        <w:rPr>
          <w:rFonts w:ascii="Times New Roman" w:hAnsi="Times New Roman" w:cs="Times New Roman"/>
          <w:sz w:val="28"/>
          <w:szCs w:val="28"/>
        </w:rPr>
        <w:t xml:space="preserve"> тыс</w:t>
      </w:r>
      <w:proofErr w:type="gramEnd"/>
      <w:r w:rsidR="00E91CD0" w:rsidRPr="000E10FC">
        <w:rPr>
          <w:rFonts w:ascii="Times New Roman" w:hAnsi="Times New Roman" w:cs="Times New Roman"/>
          <w:sz w:val="28"/>
          <w:szCs w:val="28"/>
        </w:rPr>
        <w:t>. рублей</w:t>
      </w:r>
      <w:r w:rsidRPr="000E10FC">
        <w:rPr>
          <w:rFonts w:ascii="Times New Roman" w:hAnsi="Times New Roman" w:cs="Times New Roman"/>
          <w:sz w:val="28"/>
          <w:szCs w:val="28"/>
        </w:rPr>
        <w:t>.</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Прогнозная оценка бюджетных ассигнований из средств </w:t>
      </w:r>
      <w:r>
        <w:rPr>
          <w:rFonts w:ascii="Times New Roman" w:hAnsi="Times New Roman" w:cs="Times New Roman"/>
          <w:sz w:val="28"/>
          <w:szCs w:val="28"/>
        </w:rPr>
        <w:t xml:space="preserve">республиканского бюджета Республики Коми </w:t>
      </w:r>
      <w:r w:rsidRPr="000E10FC">
        <w:rPr>
          <w:rFonts w:ascii="Times New Roman" w:hAnsi="Times New Roman" w:cs="Times New Roman"/>
          <w:sz w:val="28"/>
          <w:szCs w:val="28"/>
        </w:rPr>
        <w:t>на период 2013 - 201</w:t>
      </w:r>
      <w:r>
        <w:rPr>
          <w:rFonts w:ascii="Times New Roman" w:hAnsi="Times New Roman" w:cs="Times New Roman"/>
          <w:sz w:val="28"/>
          <w:szCs w:val="28"/>
        </w:rPr>
        <w:t>8</w:t>
      </w:r>
      <w:r w:rsidRPr="000E10FC">
        <w:rPr>
          <w:rFonts w:ascii="Times New Roman" w:hAnsi="Times New Roman" w:cs="Times New Roman"/>
          <w:sz w:val="28"/>
          <w:szCs w:val="28"/>
        </w:rPr>
        <w:t xml:space="preserve"> годов составляет</w:t>
      </w:r>
      <w:r>
        <w:rPr>
          <w:rFonts w:ascii="Times New Roman" w:hAnsi="Times New Roman" w:cs="Times New Roman"/>
          <w:sz w:val="28"/>
          <w:szCs w:val="28"/>
        </w:rPr>
        <w:t xml:space="preserve"> 8 </w:t>
      </w:r>
      <w:r w:rsidR="00162B22">
        <w:rPr>
          <w:rFonts w:ascii="Times New Roman" w:hAnsi="Times New Roman" w:cs="Times New Roman"/>
          <w:sz w:val="28"/>
          <w:szCs w:val="28"/>
        </w:rPr>
        <w:t>55</w:t>
      </w:r>
      <w:r>
        <w:rPr>
          <w:rFonts w:ascii="Times New Roman" w:hAnsi="Times New Roman" w:cs="Times New Roman"/>
          <w:sz w:val="28"/>
          <w:szCs w:val="28"/>
        </w:rPr>
        <w:t>9 </w:t>
      </w:r>
      <w:r w:rsidR="00162B22">
        <w:rPr>
          <w:rFonts w:ascii="Times New Roman" w:hAnsi="Times New Roman" w:cs="Times New Roman"/>
          <w:sz w:val="28"/>
          <w:szCs w:val="28"/>
        </w:rPr>
        <w:t>03</w:t>
      </w:r>
      <w:r>
        <w:rPr>
          <w:rFonts w:ascii="Times New Roman" w:hAnsi="Times New Roman" w:cs="Times New Roman"/>
          <w:sz w:val="28"/>
          <w:szCs w:val="28"/>
        </w:rPr>
        <w:t>8,</w:t>
      </w:r>
      <w:r w:rsidR="00162B22">
        <w:rPr>
          <w:rFonts w:ascii="Times New Roman" w:hAnsi="Times New Roman" w:cs="Times New Roman"/>
          <w:sz w:val="28"/>
          <w:szCs w:val="28"/>
        </w:rPr>
        <w:t>5</w:t>
      </w:r>
      <w:r>
        <w:rPr>
          <w:rFonts w:ascii="Times New Roman" w:hAnsi="Times New Roman" w:cs="Times New Roman"/>
          <w:sz w:val="28"/>
          <w:szCs w:val="28"/>
        </w:rPr>
        <w:t xml:space="preserve"> тыс. рублей, </w:t>
      </w:r>
      <w:r w:rsidRPr="000E10FC">
        <w:rPr>
          <w:rFonts w:ascii="Times New Roman" w:hAnsi="Times New Roman" w:cs="Times New Roman"/>
          <w:sz w:val="28"/>
          <w:szCs w:val="28"/>
        </w:rPr>
        <w:t xml:space="preserve">федерального бюджета </w:t>
      </w:r>
      <w:r>
        <w:rPr>
          <w:rFonts w:ascii="Times New Roman" w:hAnsi="Times New Roman" w:cs="Times New Roman"/>
          <w:sz w:val="28"/>
          <w:szCs w:val="28"/>
        </w:rPr>
        <w:t xml:space="preserve">– </w:t>
      </w:r>
      <w:r w:rsidR="00162B22">
        <w:rPr>
          <w:rFonts w:ascii="Times New Roman" w:hAnsi="Times New Roman" w:cs="Times New Roman"/>
          <w:sz w:val="28"/>
          <w:szCs w:val="28"/>
        </w:rPr>
        <w:t>799 843,0</w:t>
      </w:r>
      <w:r w:rsidRPr="000E10FC">
        <w:rPr>
          <w:rFonts w:ascii="Times New Roman" w:hAnsi="Times New Roman" w:cs="Times New Roman"/>
          <w:sz w:val="28"/>
          <w:szCs w:val="28"/>
        </w:rPr>
        <w:t xml:space="preserve"> тыс. рублей, средств местных бюджетов </w:t>
      </w:r>
      <w:r>
        <w:rPr>
          <w:rFonts w:ascii="Times New Roman" w:hAnsi="Times New Roman" w:cs="Times New Roman"/>
          <w:sz w:val="28"/>
          <w:szCs w:val="28"/>
        </w:rPr>
        <w:t>–</w:t>
      </w:r>
      <w:r w:rsidRPr="000E10FC">
        <w:rPr>
          <w:rFonts w:ascii="Times New Roman" w:hAnsi="Times New Roman" w:cs="Times New Roman"/>
          <w:sz w:val="28"/>
          <w:szCs w:val="28"/>
        </w:rPr>
        <w:t xml:space="preserve"> </w:t>
      </w:r>
      <w:r>
        <w:rPr>
          <w:rFonts w:ascii="Times New Roman" w:hAnsi="Times New Roman" w:cs="Times New Roman"/>
          <w:sz w:val="28"/>
          <w:szCs w:val="28"/>
        </w:rPr>
        <w:t>8</w:t>
      </w:r>
      <w:r w:rsidR="00162B22">
        <w:rPr>
          <w:rFonts w:ascii="Times New Roman" w:hAnsi="Times New Roman" w:cs="Times New Roman"/>
          <w:sz w:val="28"/>
          <w:szCs w:val="28"/>
        </w:rPr>
        <w:t>2</w:t>
      </w:r>
      <w:r>
        <w:rPr>
          <w:rFonts w:ascii="Times New Roman" w:hAnsi="Times New Roman" w:cs="Times New Roman"/>
          <w:sz w:val="28"/>
          <w:szCs w:val="28"/>
        </w:rPr>
        <w:t> </w:t>
      </w:r>
      <w:r w:rsidR="00162B22">
        <w:rPr>
          <w:rFonts w:ascii="Times New Roman" w:hAnsi="Times New Roman" w:cs="Times New Roman"/>
          <w:sz w:val="28"/>
          <w:szCs w:val="28"/>
        </w:rPr>
        <w:t>217</w:t>
      </w:r>
      <w:r>
        <w:rPr>
          <w:rFonts w:ascii="Times New Roman" w:hAnsi="Times New Roman" w:cs="Times New Roman"/>
          <w:sz w:val="28"/>
          <w:szCs w:val="28"/>
        </w:rPr>
        <w:t>,</w:t>
      </w:r>
      <w:r w:rsidR="00162B22">
        <w:rPr>
          <w:rFonts w:ascii="Times New Roman" w:hAnsi="Times New Roman" w:cs="Times New Roman"/>
          <w:sz w:val="28"/>
          <w:szCs w:val="28"/>
        </w:rPr>
        <w:t>4</w:t>
      </w:r>
      <w:r w:rsidRPr="000E10FC">
        <w:rPr>
          <w:rFonts w:ascii="Times New Roman" w:hAnsi="Times New Roman" w:cs="Times New Roman"/>
          <w:sz w:val="28"/>
          <w:szCs w:val="28"/>
        </w:rPr>
        <w:t xml:space="preserve"> тыс. рублей, внебюджетных источников </w:t>
      </w:r>
      <w:r>
        <w:rPr>
          <w:rFonts w:ascii="Times New Roman" w:hAnsi="Times New Roman" w:cs="Times New Roman"/>
          <w:sz w:val="28"/>
          <w:szCs w:val="28"/>
        </w:rPr>
        <w:t>–</w:t>
      </w:r>
      <w:r w:rsidRPr="000E10FC">
        <w:rPr>
          <w:rFonts w:ascii="Times New Roman" w:hAnsi="Times New Roman" w:cs="Times New Roman"/>
          <w:sz w:val="28"/>
          <w:szCs w:val="28"/>
        </w:rPr>
        <w:t xml:space="preserve"> </w:t>
      </w:r>
      <w:r w:rsidR="00162B22">
        <w:rPr>
          <w:rFonts w:ascii="Times New Roman" w:hAnsi="Times New Roman" w:cs="Times New Roman"/>
          <w:sz w:val="28"/>
          <w:szCs w:val="28"/>
        </w:rPr>
        <w:t>348</w:t>
      </w:r>
      <w:r>
        <w:rPr>
          <w:rFonts w:ascii="Times New Roman" w:hAnsi="Times New Roman" w:cs="Times New Roman"/>
          <w:sz w:val="28"/>
          <w:szCs w:val="28"/>
        </w:rPr>
        <w:t> </w:t>
      </w:r>
      <w:r w:rsidR="00162B22">
        <w:rPr>
          <w:rFonts w:ascii="Times New Roman" w:hAnsi="Times New Roman" w:cs="Times New Roman"/>
          <w:sz w:val="28"/>
          <w:szCs w:val="28"/>
        </w:rPr>
        <w:t>57</w:t>
      </w:r>
      <w:r>
        <w:rPr>
          <w:rFonts w:ascii="Times New Roman" w:hAnsi="Times New Roman" w:cs="Times New Roman"/>
          <w:sz w:val="28"/>
          <w:szCs w:val="28"/>
        </w:rPr>
        <w:t>6,</w:t>
      </w:r>
      <w:r w:rsidR="00162B22">
        <w:rPr>
          <w:rFonts w:ascii="Times New Roman" w:hAnsi="Times New Roman" w:cs="Times New Roman"/>
          <w:sz w:val="28"/>
          <w:szCs w:val="28"/>
        </w:rPr>
        <w:t>5</w:t>
      </w:r>
      <w:r w:rsidRPr="000E10FC">
        <w:rPr>
          <w:rFonts w:ascii="Times New Roman" w:hAnsi="Times New Roman" w:cs="Times New Roman"/>
          <w:sz w:val="28"/>
          <w:szCs w:val="28"/>
        </w:rPr>
        <w:t xml:space="preserve">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Прогнозный объем финансирования Государственной программы по годам составляет:</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1) 2013 год - 1 646 071,4 тыс. рублей, из них:</w:t>
      </w:r>
    </w:p>
    <w:p w:rsidR="00463D0B" w:rsidRPr="000E10FC" w:rsidRDefault="009642D0" w:rsidP="00463D0B">
      <w:pPr>
        <w:pStyle w:val="ConsPlusNormal"/>
        <w:ind w:firstLine="540"/>
        <w:jc w:val="both"/>
        <w:rPr>
          <w:rFonts w:ascii="Times New Roman" w:hAnsi="Times New Roman" w:cs="Times New Roman"/>
          <w:sz w:val="28"/>
          <w:szCs w:val="28"/>
        </w:rPr>
      </w:pPr>
      <w:hyperlink r:id="rId23"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животноводства" - 406 215,7 тыс. рублей, в том числе средства федерального бюджета - 44 996,3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24"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растениеводства" - 170 725,0 тыс. рублей, в том числе средства федерального бюджета - 33 804,3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25"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малых форм хозяйствования" - 123 374,5 тыс. рублей, в том числе средства федерального бюджета - 16 102,1 тыс. рублей, средства местных бюджетов - 1 500,0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26"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производства и регулирование рынка пищевой продукции" - 390 848,3 тыс. рублей, в том числе средства федерального бюджета - 27 539,2 тыс. рублей, средства местных бюджетов - 1 500,0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27"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ветеринарного благополучия на территории Республики Коми" - 134 502,6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28"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реализации Государственной программы" - 153 520,0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долгосрочной республиканской целевой </w:t>
      </w:r>
      <w:hyperlink r:id="rId29" w:history="1">
        <w:r w:rsidRPr="000E10FC">
          <w:rPr>
            <w:rFonts w:ascii="Times New Roman" w:hAnsi="Times New Roman" w:cs="Times New Roman"/>
            <w:color w:val="0000FF"/>
            <w:sz w:val="28"/>
            <w:szCs w:val="28"/>
          </w:rPr>
          <w:t>программы</w:t>
        </w:r>
      </w:hyperlink>
      <w:r w:rsidRPr="000E10FC">
        <w:rPr>
          <w:rFonts w:ascii="Times New Roman" w:hAnsi="Times New Roman" w:cs="Times New Roman"/>
          <w:sz w:val="28"/>
          <w:szCs w:val="28"/>
        </w:rPr>
        <w:t xml:space="preserve"> "Развитие </w:t>
      </w:r>
      <w:proofErr w:type="spellStart"/>
      <w:r w:rsidRPr="000E10FC">
        <w:rPr>
          <w:rFonts w:ascii="Times New Roman" w:hAnsi="Times New Roman" w:cs="Times New Roman"/>
          <w:sz w:val="28"/>
          <w:szCs w:val="28"/>
        </w:rPr>
        <w:t>аквакультуры</w:t>
      </w:r>
      <w:proofErr w:type="spellEnd"/>
      <w:r w:rsidRPr="000E10FC">
        <w:rPr>
          <w:rFonts w:ascii="Times New Roman" w:hAnsi="Times New Roman" w:cs="Times New Roman"/>
          <w:sz w:val="28"/>
          <w:szCs w:val="28"/>
        </w:rPr>
        <w:t xml:space="preserve"> и рыболовства в Республике Коми (2012 - 2015 годы)" - 28 118,1 тыс. рублей, в том числе средства федерального бюджета - 494,9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долгосрочной республиканской целевой </w:t>
      </w:r>
      <w:hyperlink r:id="rId30" w:history="1">
        <w:r w:rsidRPr="000E10FC">
          <w:rPr>
            <w:rFonts w:ascii="Times New Roman" w:hAnsi="Times New Roman" w:cs="Times New Roman"/>
            <w:color w:val="0000FF"/>
            <w:sz w:val="28"/>
            <w:szCs w:val="28"/>
          </w:rPr>
          <w:t>программы</w:t>
        </w:r>
      </w:hyperlink>
      <w:r w:rsidRPr="000E10FC">
        <w:rPr>
          <w:rFonts w:ascii="Times New Roman" w:hAnsi="Times New Roman" w:cs="Times New Roman"/>
          <w:sz w:val="28"/>
          <w:szCs w:val="28"/>
        </w:rPr>
        <w:t xml:space="preserve"> "Развитие оленеводства в Республике Коми (2011 - 2015 годы)" - 53 337,9 тыс. рублей, в том числе средства федерального бюджета - 7 222,4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долгосрочной республиканской целевой </w:t>
      </w:r>
      <w:hyperlink r:id="rId31" w:history="1">
        <w:r w:rsidRPr="000E10FC">
          <w:rPr>
            <w:rFonts w:ascii="Times New Roman" w:hAnsi="Times New Roman" w:cs="Times New Roman"/>
            <w:color w:val="0000FF"/>
            <w:sz w:val="28"/>
            <w:szCs w:val="28"/>
          </w:rPr>
          <w:t>программы</w:t>
        </w:r>
      </w:hyperlink>
      <w:r w:rsidRPr="000E10FC">
        <w:rPr>
          <w:rFonts w:ascii="Times New Roman" w:hAnsi="Times New Roman" w:cs="Times New Roman"/>
          <w:sz w:val="28"/>
          <w:szCs w:val="28"/>
        </w:rPr>
        <w:t xml:space="preserve"> "Социальное развитие села (2012 - 2013 годы)" - 185 429,2 тыс. рублей, в том числе средства федерального бюджета - 44 399,0 тыс. рублей, средства местных бюджетов - 4 195,4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2) 2014 год - 1 992 339,8 тыс. рублей, из них:</w:t>
      </w:r>
    </w:p>
    <w:p w:rsidR="00463D0B" w:rsidRPr="000E10FC" w:rsidRDefault="009642D0" w:rsidP="00463D0B">
      <w:pPr>
        <w:pStyle w:val="ConsPlusNormal"/>
        <w:ind w:firstLine="540"/>
        <w:jc w:val="both"/>
        <w:rPr>
          <w:rFonts w:ascii="Times New Roman" w:hAnsi="Times New Roman" w:cs="Times New Roman"/>
          <w:sz w:val="28"/>
          <w:szCs w:val="28"/>
        </w:rPr>
      </w:pPr>
      <w:hyperlink r:id="rId32"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животноводства" - 388 794,4 тыс. рублей, в том числе средства федерального бюджета - 46 054,2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33"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растениеводства" - 143 081,0 тыс. рублей, в том числе средства федерального бюджета - 34 519,9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34"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малых форм хозяйствования" - 125 007,1 тыс. рублей, в том числе средства федерального бюджета - 17 506,1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35"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производства и регулирование рынка пищевой продукции" - 336 659,9 тыс. рублей, в том числе средства федерального бюджета - 12 232,1 тыс. рублей, средства местных бюджетов - 1 041,9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36"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w:t>
      </w:r>
      <w:proofErr w:type="spellStart"/>
      <w:r w:rsidR="00463D0B" w:rsidRPr="000E10FC">
        <w:rPr>
          <w:rFonts w:ascii="Times New Roman" w:hAnsi="Times New Roman" w:cs="Times New Roman"/>
          <w:sz w:val="28"/>
          <w:szCs w:val="28"/>
        </w:rPr>
        <w:t>аквакультуры</w:t>
      </w:r>
      <w:proofErr w:type="spellEnd"/>
      <w:r w:rsidR="00463D0B" w:rsidRPr="000E10FC">
        <w:rPr>
          <w:rFonts w:ascii="Times New Roman" w:hAnsi="Times New Roman" w:cs="Times New Roman"/>
          <w:sz w:val="28"/>
          <w:szCs w:val="28"/>
        </w:rPr>
        <w:t xml:space="preserve"> и рыболовства" - 11 199,8 тыс. рублей, в том числе средства федерального бюджета - 509,8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37"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оленеводства" - 55 633,6 тыс. рублей, в том числе средства федерального бюджета - 9 145,9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38" w:history="1">
        <w:proofErr w:type="gramStart"/>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"Устойчивое развитие сельских территорий" - 633 147,5 тыс. рублей, в том числе средства федерального бюджета - 81 597,5 тыс. рублей, средства местных бюджетов - 15 322,3 тыс. рублей, внебюджетные источники - 176 464,5 тыс. рублей;</w:t>
      </w:r>
      <w:proofErr w:type="gramEnd"/>
    </w:p>
    <w:p w:rsidR="00463D0B" w:rsidRPr="000E10FC" w:rsidRDefault="009642D0" w:rsidP="00463D0B">
      <w:pPr>
        <w:pStyle w:val="ConsPlusNormal"/>
        <w:ind w:firstLine="540"/>
        <w:jc w:val="both"/>
        <w:rPr>
          <w:rFonts w:ascii="Times New Roman" w:hAnsi="Times New Roman" w:cs="Times New Roman"/>
          <w:sz w:val="28"/>
          <w:szCs w:val="28"/>
        </w:rPr>
      </w:pPr>
      <w:hyperlink r:id="rId39"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ветеринарного благополучия на территории Республики Коми" - 136 714,8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0"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реализации Государственной программы" - 162 101,7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3) 2015 год </w:t>
      </w:r>
      <w:r>
        <w:rPr>
          <w:rFonts w:ascii="Times New Roman" w:hAnsi="Times New Roman" w:cs="Times New Roman"/>
          <w:sz w:val="28"/>
          <w:szCs w:val="28"/>
        </w:rPr>
        <w:t>–</w:t>
      </w:r>
      <w:r w:rsidRPr="000E10FC">
        <w:rPr>
          <w:rFonts w:ascii="Times New Roman" w:hAnsi="Times New Roman" w:cs="Times New Roman"/>
          <w:sz w:val="28"/>
          <w:szCs w:val="28"/>
        </w:rPr>
        <w:t xml:space="preserve"> </w:t>
      </w:r>
      <w:r>
        <w:rPr>
          <w:rFonts w:ascii="Times New Roman" w:hAnsi="Times New Roman" w:cs="Times New Roman"/>
          <w:sz w:val="28"/>
          <w:szCs w:val="28"/>
        </w:rPr>
        <w:t>2 074 982,5</w:t>
      </w:r>
      <w:r w:rsidRPr="000E10FC">
        <w:rPr>
          <w:rFonts w:ascii="Times New Roman" w:hAnsi="Times New Roman" w:cs="Times New Roman"/>
          <w:sz w:val="28"/>
          <w:szCs w:val="28"/>
        </w:rPr>
        <w:t xml:space="preserve"> тыс. рублей, из них:</w:t>
      </w:r>
    </w:p>
    <w:p w:rsidR="00463D0B" w:rsidRPr="000E10FC" w:rsidRDefault="009642D0" w:rsidP="00463D0B">
      <w:pPr>
        <w:pStyle w:val="ConsPlusNormal"/>
        <w:ind w:firstLine="540"/>
        <w:jc w:val="both"/>
        <w:rPr>
          <w:rFonts w:ascii="Times New Roman" w:hAnsi="Times New Roman" w:cs="Times New Roman"/>
          <w:sz w:val="28"/>
          <w:szCs w:val="28"/>
        </w:rPr>
      </w:pPr>
      <w:hyperlink r:id="rId41"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животноводства" - </w:t>
      </w:r>
      <w:r w:rsidR="00463D0B">
        <w:rPr>
          <w:rFonts w:ascii="Times New Roman" w:hAnsi="Times New Roman" w:cs="Times New Roman"/>
          <w:sz w:val="28"/>
          <w:szCs w:val="28"/>
        </w:rPr>
        <w:t xml:space="preserve"> 380 796,7</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47 482,2</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2"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растениеводства"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106 713,1</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29 462,9</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3"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малых форм хозяйствования"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130 244,2</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23 511,0</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4"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производства и регулирование рынка пищевой продукции"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310 265,8</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14 069,3</w:t>
      </w:r>
      <w:r w:rsidR="00463D0B" w:rsidRPr="000E10FC">
        <w:rPr>
          <w:rFonts w:ascii="Times New Roman" w:hAnsi="Times New Roman" w:cs="Times New Roman"/>
          <w:sz w:val="28"/>
          <w:szCs w:val="28"/>
        </w:rPr>
        <w:t xml:space="preserve"> тыс. рублей, 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1 404,2</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5"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w:t>
      </w:r>
      <w:proofErr w:type="spellStart"/>
      <w:r w:rsidR="00463D0B" w:rsidRPr="000E10FC">
        <w:rPr>
          <w:rFonts w:ascii="Times New Roman" w:hAnsi="Times New Roman" w:cs="Times New Roman"/>
          <w:sz w:val="28"/>
          <w:szCs w:val="28"/>
        </w:rPr>
        <w:t>аквакультуры</w:t>
      </w:r>
      <w:proofErr w:type="spellEnd"/>
      <w:r w:rsidR="00463D0B" w:rsidRPr="000E10FC">
        <w:rPr>
          <w:rFonts w:ascii="Times New Roman" w:hAnsi="Times New Roman" w:cs="Times New Roman"/>
          <w:sz w:val="28"/>
          <w:szCs w:val="28"/>
        </w:rPr>
        <w:t xml:space="preserve"> и рыболовства"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9 111,9</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488,6</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6"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оленеводства" - 55 </w:t>
      </w:r>
      <w:r w:rsidR="00463D0B">
        <w:rPr>
          <w:rFonts w:ascii="Times New Roman" w:hAnsi="Times New Roman" w:cs="Times New Roman"/>
          <w:sz w:val="28"/>
          <w:szCs w:val="28"/>
        </w:rPr>
        <w:t>810</w:t>
      </w:r>
      <w:r w:rsidR="00463D0B" w:rsidRPr="000E10FC">
        <w:rPr>
          <w:rFonts w:ascii="Times New Roman" w:hAnsi="Times New Roman" w:cs="Times New Roman"/>
          <w:sz w:val="28"/>
          <w:szCs w:val="28"/>
        </w:rPr>
        <w:t>,</w:t>
      </w:r>
      <w:r w:rsidR="00463D0B">
        <w:rPr>
          <w:rFonts w:ascii="Times New Roman" w:hAnsi="Times New Roman" w:cs="Times New Roman"/>
          <w:sz w:val="28"/>
          <w:szCs w:val="28"/>
        </w:rPr>
        <w:t>5</w:t>
      </w:r>
      <w:r w:rsidR="00463D0B" w:rsidRPr="000E10FC">
        <w:rPr>
          <w:rFonts w:ascii="Times New Roman" w:hAnsi="Times New Roman" w:cs="Times New Roman"/>
          <w:sz w:val="28"/>
          <w:szCs w:val="28"/>
        </w:rPr>
        <w:t xml:space="preserve"> тыс. рублей, в том числе средства федерального бюджета - 1</w:t>
      </w:r>
      <w:r w:rsidR="00463D0B">
        <w:rPr>
          <w:rFonts w:ascii="Times New Roman" w:hAnsi="Times New Roman" w:cs="Times New Roman"/>
          <w:sz w:val="28"/>
          <w:szCs w:val="28"/>
        </w:rPr>
        <w:t>6</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798</w:t>
      </w:r>
      <w:r w:rsidR="00463D0B" w:rsidRPr="000E10FC">
        <w:rPr>
          <w:rFonts w:ascii="Times New Roman" w:hAnsi="Times New Roman" w:cs="Times New Roman"/>
          <w:sz w:val="28"/>
          <w:szCs w:val="28"/>
        </w:rPr>
        <w:t>,1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7" w:history="1">
        <w:proofErr w:type="gramStart"/>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"Устойчивое развитие сельских территорий"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773 523,4</w:t>
      </w:r>
      <w:r w:rsidR="00463D0B" w:rsidRPr="000E10FC">
        <w:rPr>
          <w:rFonts w:ascii="Times New Roman" w:hAnsi="Times New Roman" w:cs="Times New Roman"/>
          <w:sz w:val="28"/>
          <w:szCs w:val="28"/>
        </w:rPr>
        <w:t xml:space="preserve"> тыс. рублей, в том числе средства федерального бюджета - 10</w:t>
      </w:r>
      <w:r w:rsidR="00463D0B">
        <w:rPr>
          <w:rFonts w:ascii="Times New Roman" w:hAnsi="Times New Roman" w:cs="Times New Roman"/>
          <w:sz w:val="28"/>
          <w:szCs w:val="28"/>
        </w:rPr>
        <w:t>2</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807</w:t>
      </w:r>
      <w:r w:rsidR="00463D0B" w:rsidRPr="000E10FC">
        <w:rPr>
          <w:rFonts w:ascii="Times New Roman" w:hAnsi="Times New Roman" w:cs="Times New Roman"/>
          <w:sz w:val="28"/>
          <w:szCs w:val="28"/>
        </w:rPr>
        <w:t>,0 тыс. рублей, средства местных бюджетов - 2</w:t>
      </w:r>
      <w:r w:rsidR="00463D0B">
        <w:rPr>
          <w:rFonts w:ascii="Times New Roman" w:hAnsi="Times New Roman" w:cs="Times New Roman"/>
          <w:sz w:val="28"/>
          <w:szCs w:val="28"/>
        </w:rPr>
        <w:t>6</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201</w:t>
      </w:r>
      <w:r w:rsidR="00463D0B" w:rsidRPr="000E10FC">
        <w:rPr>
          <w:rFonts w:ascii="Times New Roman" w:hAnsi="Times New Roman" w:cs="Times New Roman"/>
          <w:sz w:val="28"/>
          <w:szCs w:val="28"/>
        </w:rPr>
        <w:t>,</w:t>
      </w:r>
      <w:r w:rsidR="00463D0B">
        <w:rPr>
          <w:rFonts w:ascii="Times New Roman" w:hAnsi="Times New Roman" w:cs="Times New Roman"/>
          <w:sz w:val="28"/>
          <w:szCs w:val="28"/>
        </w:rPr>
        <w:t>9</w:t>
      </w:r>
      <w:r w:rsidR="00463D0B" w:rsidRPr="000E10FC">
        <w:rPr>
          <w:rFonts w:ascii="Times New Roman" w:hAnsi="Times New Roman" w:cs="Times New Roman"/>
          <w:sz w:val="28"/>
          <w:szCs w:val="28"/>
        </w:rPr>
        <w:t xml:space="preserve"> тыс. рублей, внебюджетные источники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111 089,7</w:t>
      </w:r>
      <w:r w:rsidR="00463D0B" w:rsidRPr="000E10FC">
        <w:rPr>
          <w:rFonts w:ascii="Times New Roman" w:hAnsi="Times New Roman" w:cs="Times New Roman"/>
          <w:sz w:val="28"/>
          <w:szCs w:val="28"/>
        </w:rPr>
        <w:t xml:space="preserve"> тыс. рублей;</w:t>
      </w:r>
      <w:proofErr w:type="gramEnd"/>
    </w:p>
    <w:p w:rsidR="00463D0B" w:rsidRPr="000E10FC" w:rsidRDefault="009642D0" w:rsidP="00463D0B">
      <w:pPr>
        <w:pStyle w:val="ConsPlusNormal"/>
        <w:ind w:firstLine="540"/>
        <w:jc w:val="both"/>
        <w:rPr>
          <w:rFonts w:ascii="Times New Roman" w:hAnsi="Times New Roman" w:cs="Times New Roman"/>
          <w:sz w:val="28"/>
          <w:szCs w:val="28"/>
        </w:rPr>
      </w:pPr>
      <w:hyperlink r:id="rId48"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ветеринарного благополучия на территории Республики Коми" - 14</w:t>
      </w:r>
      <w:r w:rsidR="00463D0B">
        <w:rPr>
          <w:rFonts w:ascii="Times New Roman" w:hAnsi="Times New Roman" w:cs="Times New Roman"/>
          <w:sz w:val="28"/>
          <w:szCs w:val="28"/>
        </w:rPr>
        <w:t>0</w:t>
      </w:r>
      <w:r w:rsidR="00463D0B" w:rsidRPr="000E10FC">
        <w:rPr>
          <w:rFonts w:ascii="Times New Roman" w:hAnsi="Times New Roman" w:cs="Times New Roman"/>
          <w:sz w:val="28"/>
          <w:szCs w:val="28"/>
        </w:rPr>
        <w:t xml:space="preserve"> 9</w:t>
      </w:r>
      <w:r w:rsidR="00463D0B">
        <w:rPr>
          <w:rFonts w:ascii="Times New Roman" w:hAnsi="Times New Roman" w:cs="Times New Roman"/>
          <w:sz w:val="28"/>
          <w:szCs w:val="28"/>
        </w:rPr>
        <w:t>28</w:t>
      </w:r>
      <w:r w:rsidR="00463D0B" w:rsidRPr="000E10FC">
        <w:rPr>
          <w:rFonts w:ascii="Times New Roman" w:hAnsi="Times New Roman" w:cs="Times New Roman"/>
          <w:sz w:val="28"/>
          <w:szCs w:val="28"/>
        </w:rPr>
        <w:t>,6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49"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реализации Государственной программы"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16</w:t>
      </w:r>
      <w:r w:rsidR="00463D0B">
        <w:rPr>
          <w:rFonts w:ascii="Times New Roman" w:hAnsi="Times New Roman" w:cs="Times New Roman"/>
          <w:sz w:val="28"/>
          <w:szCs w:val="28"/>
        </w:rPr>
        <w:t>7 58</w:t>
      </w:r>
      <w:r w:rsidR="00463D0B" w:rsidRPr="000E10FC">
        <w:rPr>
          <w:rFonts w:ascii="Times New Roman" w:hAnsi="Times New Roman" w:cs="Times New Roman"/>
          <w:sz w:val="28"/>
          <w:szCs w:val="28"/>
        </w:rPr>
        <w:t>8</w:t>
      </w:r>
      <w:r w:rsidR="00463D0B">
        <w:rPr>
          <w:rFonts w:ascii="Times New Roman" w:hAnsi="Times New Roman" w:cs="Times New Roman"/>
          <w:sz w:val="28"/>
          <w:szCs w:val="28"/>
        </w:rPr>
        <w:t>,3</w:t>
      </w:r>
      <w:r w:rsidR="00463D0B" w:rsidRPr="000E10FC">
        <w:rPr>
          <w:rFonts w:ascii="Times New Roman" w:hAnsi="Times New Roman" w:cs="Times New Roman"/>
          <w:sz w:val="28"/>
          <w:szCs w:val="28"/>
        </w:rPr>
        <w:t xml:space="preserve">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4) 2016 год - 1 </w:t>
      </w:r>
      <w:r>
        <w:rPr>
          <w:rFonts w:ascii="Times New Roman" w:hAnsi="Times New Roman" w:cs="Times New Roman"/>
          <w:sz w:val="28"/>
          <w:szCs w:val="28"/>
        </w:rPr>
        <w:t>5</w:t>
      </w:r>
      <w:r w:rsidR="00162B22">
        <w:rPr>
          <w:rFonts w:ascii="Times New Roman" w:hAnsi="Times New Roman" w:cs="Times New Roman"/>
          <w:sz w:val="28"/>
          <w:szCs w:val="28"/>
        </w:rPr>
        <w:t>79</w:t>
      </w:r>
      <w:r>
        <w:rPr>
          <w:rFonts w:ascii="Times New Roman" w:hAnsi="Times New Roman" w:cs="Times New Roman"/>
          <w:sz w:val="28"/>
          <w:szCs w:val="28"/>
        </w:rPr>
        <w:t> </w:t>
      </w:r>
      <w:r w:rsidR="00162B22">
        <w:rPr>
          <w:rFonts w:ascii="Times New Roman" w:hAnsi="Times New Roman" w:cs="Times New Roman"/>
          <w:sz w:val="28"/>
          <w:szCs w:val="28"/>
        </w:rPr>
        <w:t>944</w:t>
      </w:r>
      <w:r>
        <w:rPr>
          <w:rFonts w:ascii="Times New Roman" w:hAnsi="Times New Roman" w:cs="Times New Roman"/>
          <w:sz w:val="28"/>
          <w:szCs w:val="28"/>
        </w:rPr>
        <w:t>,</w:t>
      </w:r>
      <w:r w:rsidR="00162B22">
        <w:rPr>
          <w:rFonts w:ascii="Times New Roman" w:hAnsi="Times New Roman" w:cs="Times New Roman"/>
          <w:sz w:val="28"/>
          <w:szCs w:val="28"/>
        </w:rPr>
        <w:t>1</w:t>
      </w:r>
      <w:r w:rsidRPr="000E10FC">
        <w:rPr>
          <w:rFonts w:ascii="Times New Roman" w:hAnsi="Times New Roman" w:cs="Times New Roman"/>
          <w:sz w:val="28"/>
          <w:szCs w:val="28"/>
        </w:rPr>
        <w:t xml:space="preserve"> тыс. рублей, из них:</w:t>
      </w:r>
    </w:p>
    <w:p w:rsidR="00463D0B" w:rsidRPr="000E10FC" w:rsidRDefault="009642D0" w:rsidP="00463D0B">
      <w:pPr>
        <w:pStyle w:val="ConsPlusNormal"/>
        <w:ind w:firstLine="540"/>
        <w:jc w:val="both"/>
        <w:rPr>
          <w:rFonts w:ascii="Times New Roman" w:hAnsi="Times New Roman" w:cs="Times New Roman"/>
          <w:sz w:val="28"/>
          <w:szCs w:val="28"/>
        </w:rPr>
      </w:pPr>
      <w:hyperlink r:id="rId50"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животноводства"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162B22">
        <w:rPr>
          <w:rFonts w:ascii="Times New Roman" w:hAnsi="Times New Roman" w:cs="Times New Roman"/>
          <w:sz w:val="28"/>
          <w:szCs w:val="28"/>
        </w:rPr>
        <w:t>470 174,8</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162B22">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162B22">
        <w:rPr>
          <w:rFonts w:ascii="Times New Roman" w:hAnsi="Times New Roman" w:cs="Times New Roman"/>
          <w:sz w:val="28"/>
          <w:szCs w:val="28"/>
        </w:rPr>
        <w:t>4</w:t>
      </w:r>
      <w:r w:rsidR="00463D0B">
        <w:rPr>
          <w:rFonts w:ascii="Times New Roman" w:hAnsi="Times New Roman" w:cs="Times New Roman"/>
          <w:sz w:val="28"/>
          <w:szCs w:val="28"/>
        </w:rPr>
        <w:t>9</w:t>
      </w:r>
      <w:r w:rsidR="00162B22">
        <w:rPr>
          <w:rFonts w:ascii="Times New Roman" w:hAnsi="Times New Roman" w:cs="Times New Roman"/>
          <w:sz w:val="28"/>
          <w:szCs w:val="28"/>
        </w:rPr>
        <w:t> 683,0</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51"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растениеводства"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162B22">
        <w:rPr>
          <w:rFonts w:ascii="Times New Roman" w:hAnsi="Times New Roman" w:cs="Times New Roman"/>
          <w:sz w:val="28"/>
          <w:szCs w:val="28"/>
        </w:rPr>
        <w:t>79 841,7</w:t>
      </w:r>
      <w:r w:rsidR="00463D0B" w:rsidRPr="000E10FC">
        <w:rPr>
          <w:rFonts w:ascii="Times New Roman" w:hAnsi="Times New Roman" w:cs="Times New Roman"/>
          <w:sz w:val="28"/>
          <w:szCs w:val="28"/>
        </w:rPr>
        <w:t xml:space="preserve"> тыс. рублей, в том числе средства федерального бюджета - </w:t>
      </w:r>
      <w:r w:rsidR="00463D0B">
        <w:rPr>
          <w:rFonts w:ascii="Times New Roman" w:hAnsi="Times New Roman" w:cs="Times New Roman"/>
          <w:sz w:val="28"/>
          <w:szCs w:val="28"/>
        </w:rPr>
        <w:t>2</w:t>
      </w:r>
      <w:r w:rsidR="00162B22">
        <w:rPr>
          <w:rFonts w:ascii="Times New Roman" w:hAnsi="Times New Roman" w:cs="Times New Roman"/>
          <w:sz w:val="28"/>
          <w:szCs w:val="28"/>
        </w:rPr>
        <w:t>8</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w:t>
      </w:r>
      <w:r w:rsidR="00162B22">
        <w:rPr>
          <w:rFonts w:ascii="Times New Roman" w:hAnsi="Times New Roman" w:cs="Times New Roman"/>
          <w:sz w:val="28"/>
          <w:szCs w:val="28"/>
        </w:rPr>
        <w:t>11</w:t>
      </w:r>
      <w:r w:rsidR="00463D0B" w:rsidRPr="000E10FC">
        <w:rPr>
          <w:rFonts w:ascii="Times New Roman" w:hAnsi="Times New Roman" w:cs="Times New Roman"/>
          <w:sz w:val="28"/>
          <w:szCs w:val="28"/>
        </w:rPr>
        <w:t>,</w:t>
      </w:r>
      <w:r w:rsidR="00162B22">
        <w:rPr>
          <w:rFonts w:ascii="Times New Roman" w:hAnsi="Times New Roman" w:cs="Times New Roman"/>
          <w:sz w:val="28"/>
          <w:szCs w:val="28"/>
        </w:rPr>
        <w:t>7</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52"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малых форм хозяйствования" </w:t>
      </w:r>
      <w:r w:rsidR="00463D0B">
        <w:rPr>
          <w:rFonts w:ascii="Times New Roman" w:hAnsi="Times New Roman" w:cs="Times New Roman"/>
          <w:sz w:val="28"/>
          <w:szCs w:val="28"/>
        </w:rPr>
        <w:t>–</w:t>
      </w:r>
      <w:r w:rsidR="00162B22">
        <w:rPr>
          <w:rFonts w:ascii="Times New Roman" w:hAnsi="Times New Roman" w:cs="Times New Roman"/>
          <w:sz w:val="28"/>
          <w:szCs w:val="28"/>
        </w:rPr>
        <w:t xml:space="preserve"> 117 255,0 </w:t>
      </w:r>
      <w:r w:rsidR="00463D0B">
        <w:rPr>
          <w:rFonts w:ascii="Times New Roman" w:hAnsi="Times New Roman" w:cs="Times New Roman"/>
          <w:sz w:val="28"/>
          <w:szCs w:val="28"/>
        </w:rPr>
        <w:t>тыс. рублей</w:t>
      </w:r>
      <w:r w:rsidR="00162B22">
        <w:rPr>
          <w:rFonts w:ascii="Times New Roman" w:hAnsi="Times New Roman" w:cs="Times New Roman"/>
          <w:sz w:val="28"/>
          <w:szCs w:val="28"/>
        </w:rPr>
        <w:t xml:space="preserve">, </w:t>
      </w:r>
      <w:r w:rsidR="00162B22" w:rsidRPr="000E10FC">
        <w:rPr>
          <w:rFonts w:ascii="Times New Roman" w:hAnsi="Times New Roman" w:cs="Times New Roman"/>
          <w:sz w:val="28"/>
          <w:szCs w:val="28"/>
        </w:rPr>
        <w:t xml:space="preserve">в том числе средства федерального бюджета </w:t>
      </w:r>
      <w:r w:rsidR="00162B22">
        <w:rPr>
          <w:rFonts w:ascii="Times New Roman" w:hAnsi="Times New Roman" w:cs="Times New Roman"/>
          <w:sz w:val="28"/>
          <w:szCs w:val="28"/>
        </w:rPr>
        <w:t>–</w:t>
      </w:r>
      <w:r w:rsidR="00162B22" w:rsidRPr="000E10FC">
        <w:rPr>
          <w:rFonts w:ascii="Times New Roman" w:hAnsi="Times New Roman" w:cs="Times New Roman"/>
          <w:sz w:val="28"/>
          <w:szCs w:val="28"/>
        </w:rPr>
        <w:t xml:space="preserve"> </w:t>
      </w:r>
      <w:r w:rsidR="00162B22">
        <w:rPr>
          <w:rFonts w:ascii="Times New Roman" w:hAnsi="Times New Roman" w:cs="Times New Roman"/>
          <w:sz w:val="28"/>
          <w:szCs w:val="28"/>
        </w:rPr>
        <w:t>20 585,5</w:t>
      </w:r>
      <w:r w:rsidR="00162B22" w:rsidRPr="000E10FC">
        <w:rPr>
          <w:rFonts w:ascii="Times New Roman" w:hAnsi="Times New Roman" w:cs="Times New Roman"/>
          <w:sz w:val="28"/>
          <w:szCs w:val="28"/>
        </w:rPr>
        <w:t xml:space="preserve"> тыс. рублей</w:t>
      </w:r>
      <w:r w:rsidR="00463D0B" w:rsidRPr="000E10FC">
        <w:rPr>
          <w:rFonts w:ascii="Times New Roman" w:hAnsi="Times New Roman" w:cs="Times New Roman"/>
          <w:sz w:val="28"/>
          <w:szCs w:val="28"/>
        </w:rPr>
        <w:t>;</w:t>
      </w:r>
    </w:p>
    <w:p w:rsidR="00463D0B" w:rsidRPr="000E10FC" w:rsidRDefault="009642D0" w:rsidP="00463D0B">
      <w:pPr>
        <w:pStyle w:val="ConsPlusNormal"/>
        <w:ind w:firstLine="540"/>
        <w:jc w:val="both"/>
        <w:rPr>
          <w:rFonts w:ascii="Times New Roman" w:hAnsi="Times New Roman" w:cs="Times New Roman"/>
          <w:sz w:val="28"/>
          <w:szCs w:val="28"/>
        </w:rPr>
      </w:pPr>
      <w:hyperlink r:id="rId53"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производства и регулирование рынка пищевой продукции" - 3</w:t>
      </w:r>
      <w:r w:rsidR="00463D0B">
        <w:rPr>
          <w:rFonts w:ascii="Times New Roman" w:hAnsi="Times New Roman" w:cs="Times New Roman"/>
          <w:sz w:val="28"/>
          <w:szCs w:val="28"/>
        </w:rPr>
        <w:t>2</w:t>
      </w:r>
      <w:r w:rsidR="006D725A">
        <w:rPr>
          <w:rFonts w:ascii="Times New Roman" w:hAnsi="Times New Roman" w:cs="Times New Roman"/>
          <w:sz w:val="28"/>
          <w:szCs w:val="28"/>
        </w:rPr>
        <w:t>5</w:t>
      </w:r>
      <w:r w:rsidR="00463D0B" w:rsidRPr="000E10FC">
        <w:rPr>
          <w:rFonts w:ascii="Times New Roman" w:hAnsi="Times New Roman" w:cs="Times New Roman"/>
          <w:sz w:val="28"/>
          <w:szCs w:val="28"/>
        </w:rPr>
        <w:t xml:space="preserve"> </w:t>
      </w:r>
      <w:r w:rsidR="006D725A">
        <w:rPr>
          <w:rFonts w:ascii="Times New Roman" w:hAnsi="Times New Roman" w:cs="Times New Roman"/>
          <w:sz w:val="28"/>
          <w:szCs w:val="28"/>
        </w:rPr>
        <w:t>425</w:t>
      </w:r>
      <w:r w:rsidR="00463D0B" w:rsidRPr="000E10FC">
        <w:rPr>
          <w:rFonts w:ascii="Times New Roman" w:hAnsi="Times New Roman" w:cs="Times New Roman"/>
          <w:sz w:val="28"/>
          <w:szCs w:val="28"/>
        </w:rPr>
        <w:t>,</w:t>
      </w:r>
      <w:r w:rsidR="006D725A">
        <w:rPr>
          <w:rFonts w:ascii="Times New Roman" w:hAnsi="Times New Roman" w:cs="Times New Roman"/>
          <w:sz w:val="28"/>
          <w:szCs w:val="28"/>
        </w:rPr>
        <w:t>9</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6D725A">
        <w:rPr>
          <w:rFonts w:ascii="Times New Roman" w:hAnsi="Times New Roman" w:cs="Times New Roman"/>
          <w:sz w:val="28"/>
          <w:szCs w:val="28"/>
        </w:rPr>
        <w:t>2</w:t>
      </w:r>
      <w:r w:rsidR="00463D0B">
        <w:rPr>
          <w:rFonts w:ascii="Times New Roman" w:hAnsi="Times New Roman" w:cs="Times New Roman"/>
          <w:sz w:val="28"/>
          <w:szCs w:val="28"/>
        </w:rPr>
        <w:t>1</w:t>
      </w:r>
      <w:r w:rsidR="006D725A">
        <w:rPr>
          <w:rFonts w:ascii="Times New Roman" w:hAnsi="Times New Roman" w:cs="Times New Roman"/>
          <w:sz w:val="28"/>
          <w:szCs w:val="28"/>
        </w:rPr>
        <w:t> </w:t>
      </w:r>
      <w:r w:rsidR="00463D0B">
        <w:rPr>
          <w:rFonts w:ascii="Times New Roman" w:hAnsi="Times New Roman" w:cs="Times New Roman"/>
          <w:sz w:val="28"/>
          <w:szCs w:val="28"/>
        </w:rPr>
        <w:t>9</w:t>
      </w:r>
      <w:r w:rsidR="006D725A">
        <w:rPr>
          <w:rFonts w:ascii="Times New Roman" w:hAnsi="Times New Roman" w:cs="Times New Roman"/>
          <w:sz w:val="28"/>
          <w:szCs w:val="28"/>
        </w:rPr>
        <w:t>35,0</w:t>
      </w:r>
      <w:r w:rsidR="00463D0B" w:rsidRPr="000E10FC">
        <w:rPr>
          <w:rFonts w:ascii="Times New Roman" w:hAnsi="Times New Roman" w:cs="Times New Roman"/>
          <w:sz w:val="28"/>
          <w:szCs w:val="28"/>
        </w:rPr>
        <w:t xml:space="preserve"> тыс. рублей, 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1 339,9</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54"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w:t>
      </w:r>
      <w:proofErr w:type="spellStart"/>
      <w:r w:rsidR="00463D0B" w:rsidRPr="000E10FC">
        <w:rPr>
          <w:rFonts w:ascii="Times New Roman" w:hAnsi="Times New Roman" w:cs="Times New Roman"/>
          <w:sz w:val="28"/>
          <w:szCs w:val="28"/>
        </w:rPr>
        <w:t>аквакультуры</w:t>
      </w:r>
      <w:proofErr w:type="spellEnd"/>
      <w:r w:rsidR="00463D0B" w:rsidRPr="000E10FC">
        <w:rPr>
          <w:rFonts w:ascii="Times New Roman" w:hAnsi="Times New Roman" w:cs="Times New Roman"/>
          <w:sz w:val="28"/>
          <w:szCs w:val="28"/>
        </w:rPr>
        <w:t xml:space="preserve"> и рыболовства"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11 681,7</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481,7</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55" w:history="1">
        <w:proofErr w:type="gramStart"/>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"Устойчивое развитие сельских территорий"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37</w:t>
      </w:r>
      <w:r w:rsidR="00D44B61">
        <w:rPr>
          <w:rFonts w:ascii="Times New Roman" w:hAnsi="Times New Roman" w:cs="Times New Roman"/>
          <w:sz w:val="28"/>
          <w:szCs w:val="28"/>
        </w:rPr>
        <w:t>2</w:t>
      </w:r>
      <w:r w:rsidR="00463D0B">
        <w:rPr>
          <w:rFonts w:ascii="Times New Roman" w:hAnsi="Times New Roman" w:cs="Times New Roman"/>
          <w:sz w:val="28"/>
          <w:szCs w:val="28"/>
        </w:rPr>
        <w:t> </w:t>
      </w:r>
      <w:r w:rsidR="00D44B61">
        <w:rPr>
          <w:rFonts w:ascii="Times New Roman" w:hAnsi="Times New Roman" w:cs="Times New Roman"/>
          <w:sz w:val="28"/>
          <w:szCs w:val="28"/>
        </w:rPr>
        <w:t>635</w:t>
      </w:r>
      <w:r w:rsidR="00463D0B">
        <w:rPr>
          <w:rFonts w:ascii="Times New Roman" w:hAnsi="Times New Roman" w:cs="Times New Roman"/>
          <w:sz w:val="28"/>
          <w:szCs w:val="28"/>
        </w:rPr>
        <w:t>,</w:t>
      </w:r>
      <w:r w:rsidR="00D44B61">
        <w:rPr>
          <w:rFonts w:ascii="Times New Roman" w:hAnsi="Times New Roman" w:cs="Times New Roman"/>
          <w:sz w:val="28"/>
          <w:szCs w:val="28"/>
        </w:rPr>
        <w:t>4</w:t>
      </w:r>
      <w:r w:rsidR="00463D0B" w:rsidRPr="000E10FC">
        <w:rPr>
          <w:rFonts w:ascii="Times New Roman" w:hAnsi="Times New Roman" w:cs="Times New Roman"/>
          <w:sz w:val="28"/>
          <w:szCs w:val="28"/>
        </w:rPr>
        <w:t xml:space="preserve"> тыс. рублей, в том числе </w:t>
      </w:r>
      <w:r w:rsidR="00D44B61" w:rsidRPr="000E10FC">
        <w:rPr>
          <w:rFonts w:ascii="Times New Roman" w:hAnsi="Times New Roman" w:cs="Times New Roman"/>
          <w:sz w:val="28"/>
          <w:szCs w:val="28"/>
        </w:rPr>
        <w:t xml:space="preserve">средства федерального бюджета </w:t>
      </w:r>
      <w:r w:rsidR="00D44B61">
        <w:rPr>
          <w:rFonts w:ascii="Times New Roman" w:hAnsi="Times New Roman" w:cs="Times New Roman"/>
          <w:sz w:val="28"/>
          <w:szCs w:val="28"/>
        </w:rPr>
        <w:t>–</w:t>
      </w:r>
      <w:r w:rsidR="00D44B61" w:rsidRPr="000E10FC">
        <w:rPr>
          <w:rFonts w:ascii="Times New Roman" w:hAnsi="Times New Roman" w:cs="Times New Roman"/>
          <w:sz w:val="28"/>
          <w:szCs w:val="28"/>
        </w:rPr>
        <w:t xml:space="preserve"> </w:t>
      </w:r>
      <w:r w:rsidR="00D44B61">
        <w:rPr>
          <w:rFonts w:ascii="Times New Roman" w:hAnsi="Times New Roman" w:cs="Times New Roman"/>
          <w:sz w:val="28"/>
          <w:szCs w:val="28"/>
        </w:rPr>
        <w:t>67 239,9</w:t>
      </w:r>
      <w:r w:rsidR="00D44B61" w:rsidRPr="000E10FC">
        <w:rPr>
          <w:rFonts w:ascii="Times New Roman" w:hAnsi="Times New Roman" w:cs="Times New Roman"/>
          <w:sz w:val="28"/>
          <w:szCs w:val="28"/>
        </w:rPr>
        <w:t xml:space="preserve"> тыс. рублей</w:t>
      </w:r>
      <w:r w:rsidR="00D44B61">
        <w:rPr>
          <w:rFonts w:ascii="Times New Roman" w:hAnsi="Times New Roman" w:cs="Times New Roman"/>
          <w:sz w:val="28"/>
          <w:szCs w:val="28"/>
        </w:rPr>
        <w:t>,</w:t>
      </w:r>
      <w:r w:rsidR="00D44B61" w:rsidRPr="000E10FC">
        <w:rPr>
          <w:rFonts w:ascii="Times New Roman" w:hAnsi="Times New Roman" w:cs="Times New Roman"/>
          <w:sz w:val="28"/>
          <w:szCs w:val="28"/>
        </w:rPr>
        <w:t xml:space="preserve"> </w:t>
      </w:r>
      <w:r w:rsidR="00463D0B" w:rsidRPr="000E10FC">
        <w:rPr>
          <w:rFonts w:ascii="Times New Roman" w:hAnsi="Times New Roman" w:cs="Times New Roman"/>
          <w:sz w:val="28"/>
          <w:szCs w:val="28"/>
        </w:rPr>
        <w:t xml:space="preserve">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D44B61">
        <w:rPr>
          <w:rFonts w:ascii="Times New Roman" w:hAnsi="Times New Roman" w:cs="Times New Roman"/>
          <w:sz w:val="28"/>
          <w:szCs w:val="28"/>
        </w:rPr>
        <w:t>9 514,7</w:t>
      </w:r>
      <w:r w:rsidR="00463D0B" w:rsidRPr="000E10FC">
        <w:rPr>
          <w:rFonts w:ascii="Times New Roman" w:hAnsi="Times New Roman" w:cs="Times New Roman"/>
          <w:sz w:val="28"/>
          <w:szCs w:val="28"/>
        </w:rPr>
        <w:t xml:space="preserve"> тыс. рублей</w:t>
      </w:r>
      <w:r w:rsidR="00463D0B">
        <w:rPr>
          <w:rFonts w:ascii="Times New Roman" w:hAnsi="Times New Roman" w:cs="Times New Roman"/>
          <w:sz w:val="28"/>
          <w:szCs w:val="28"/>
        </w:rPr>
        <w:t xml:space="preserve">, внебюджетные источники - </w:t>
      </w:r>
      <w:r w:rsidR="00D44B61">
        <w:rPr>
          <w:rFonts w:ascii="Times New Roman" w:hAnsi="Times New Roman" w:cs="Times New Roman"/>
          <w:sz w:val="28"/>
          <w:szCs w:val="28"/>
        </w:rPr>
        <w:t>2</w:t>
      </w:r>
      <w:r w:rsidR="00463D0B">
        <w:rPr>
          <w:rFonts w:ascii="Times New Roman" w:hAnsi="Times New Roman" w:cs="Times New Roman"/>
          <w:sz w:val="28"/>
          <w:szCs w:val="28"/>
        </w:rPr>
        <w:t xml:space="preserve">1 </w:t>
      </w:r>
      <w:r w:rsidR="00D44B61">
        <w:rPr>
          <w:rFonts w:ascii="Times New Roman" w:hAnsi="Times New Roman" w:cs="Times New Roman"/>
          <w:sz w:val="28"/>
          <w:szCs w:val="28"/>
        </w:rPr>
        <w:t>227</w:t>
      </w:r>
      <w:r w:rsidR="00463D0B" w:rsidRPr="000E10FC">
        <w:rPr>
          <w:rFonts w:ascii="Times New Roman" w:hAnsi="Times New Roman" w:cs="Times New Roman"/>
          <w:sz w:val="28"/>
          <w:szCs w:val="28"/>
        </w:rPr>
        <w:t>,</w:t>
      </w:r>
      <w:r w:rsidR="00D44B61">
        <w:rPr>
          <w:rFonts w:ascii="Times New Roman" w:hAnsi="Times New Roman" w:cs="Times New Roman"/>
          <w:sz w:val="28"/>
          <w:szCs w:val="28"/>
        </w:rPr>
        <w:t>8</w:t>
      </w:r>
      <w:r w:rsidR="00463D0B" w:rsidRPr="000E10FC">
        <w:rPr>
          <w:rFonts w:ascii="Times New Roman" w:hAnsi="Times New Roman" w:cs="Times New Roman"/>
          <w:sz w:val="28"/>
          <w:szCs w:val="28"/>
        </w:rPr>
        <w:t xml:space="preserve"> тыс. рублей;</w:t>
      </w:r>
      <w:proofErr w:type="gramEnd"/>
    </w:p>
    <w:p w:rsidR="00463D0B" w:rsidRPr="000E10FC" w:rsidRDefault="009642D0" w:rsidP="00463D0B">
      <w:pPr>
        <w:pStyle w:val="ConsPlusNormal"/>
        <w:ind w:firstLine="540"/>
        <w:jc w:val="both"/>
        <w:rPr>
          <w:rFonts w:ascii="Times New Roman" w:hAnsi="Times New Roman" w:cs="Times New Roman"/>
          <w:sz w:val="28"/>
          <w:szCs w:val="28"/>
        </w:rPr>
      </w:pPr>
      <w:hyperlink r:id="rId56"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ветеринарного благополучия на территории Республики Коми" - 14</w:t>
      </w:r>
      <w:r w:rsidR="00463D0B">
        <w:rPr>
          <w:rFonts w:ascii="Times New Roman" w:hAnsi="Times New Roman" w:cs="Times New Roman"/>
          <w:sz w:val="28"/>
          <w:szCs w:val="28"/>
        </w:rPr>
        <w:t>3</w:t>
      </w:r>
      <w:r w:rsidR="00463D0B" w:rsidRPr="000E10FC">
        <w:rPr>
          <w:rFonts w:ascii="Times New Roman" w:hAnsi="Times New Roman" w:cs="Times New Roman"/>
          <w:sz w:val="28"/>
          <w:szCs w:val="28"/>
        </w:rPr>
        <w:t xml:space="preserve"> 3</w:t>
      </w:r>
      <w:r w:rsidR="00463D0B">
        <w:rPr>
          <w:rFonts w:ascii="Times New Roman" w:hAnsi="Times New Roman" w:cs="Times New Roman"/>
          <w:sz w:val="28"/>
          <w:szCs w:val="28"/>
        </w:rPr>
        <w:t>83</w:t>
      </w:r>
      <w:r w:rsidR="00463D0B" w:rsidRPr="000E10FC">
        <w:rPr>
          <w:rFonts w:ascii="Times New Roman" w:hAnsi="Times New Roman" w:cs="Times New Roman"/>
          <w:sz w:val="28"/>
          <w:szCs w:val="28"/>
        </w:rPr>
        <w:t>,</w:t>
      </w:r>
      <w:r w:rsidR="00463D0B">
        <w:rPr>
          <w:rFonts w:ascii="Times New Roman" w:hAnsi="Times New Roman" w:cs="Times New Roman"/>
          <w:sz w:val="28"/>
          <w:szCs w:val="28"/>
        </w:rPr>
        <w:t>0</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57"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реализации </w:t>
      </w:r>
      <w:r w:rsidR="00463D0B">
        <w:rPr>
          <w:rFonts w:ascii="Times New Roman" w:hAnsi="Times New Roman" w:cs="Times New Roman"/>
          <w:sz w:val="28"/>
          <w:szCs w:val="28"/>
        </w:rPr>
        <w:t xml:space="preserve">Государственной программы" - </w:t>
      </w:r>
      <w:r w:rsidR="00D44B61">
        <w:rPr>
          <w:rFonts w:ascii="Times New Roman" w:hAnsi="Times New Roman" w:cs="Times New Roman"/>
          <w:sz w:val="28"/>
          <w:szCs w:val="28"/>
        </w:rPr>
        <w:lastRenderedPageBreak/>
        <w:t>159</w:t>
      </w:r>
      <w:r w:rsidR="00463D0B" w:rsidRPr="000E10FC">
        <w:rPr>
          <w:rFonts w:ascii="Times New Roman" w:hAnsi="Times New Roman" w:cs="Times New Roman"/>
          <w:sz w:val="28"/>
          <w:szCs w:val="28"/>
        </w:rPr>
        <w:t xml:space="preserve"> </w:t>
      </w:r>
      <w:r w:rsidR="00D44B61">
        <w:rPr>
          <w:rFonts w:ascii="Times New Roman" w:hAnsi="Times New Roman" w:cs="Times New Roman"/>
          <w:sz w:val="28"/>
          <w:szCs w:val="28"/>
        </w:rPr>
        <w:t>546</w:t>
      </w:r>
      <w:r w:rsidR="00463D0B" w:rsidRPr="000E10FC">
        <w:rPr>
          <w:rFonts w:ascii="Times New Roman" w:hAnsi="Times New Roman" w:cs="Times New Roman"/>
          <w:sz w:val="28"/>
          <w:szCs w:val="28"/>
        </w:rPr>
        <w:t>,</w:t>
      </w:r>
      <w:r w:rsidR="00D44B61">
        <w:rPr>
          <w:rFonts w:ascii="Times New Roman" w:hAnsi="Times New Roman" w:cs="Times New Roman"/>
          <w:sz w:val="28"/>
          <w:szCs w:val="28"/>
        </w:rPr>
        <w:t>7</w:t>
      </w:r>
      <w:r w:rsidR="00463D0B" w:rsidRPr="000E10FC">
        <w:rPr>
          <w:rFonts w:ascii="Times New Roman" w:hAnsi="Times New Roman" w:cs="Times New Roman"/>
          <w:sz w:val="28"/>
          <w:szCs w:val="28"/>
        </w:rPr>
        <w:t xml:space="preserve">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sidRPr="000E10FC">
        <w:rPr>
          <w:rFonts w:ascii="Times New Roman" w:hAnsi="Times New Roman" w:cs="Times New Roman"/>
          <w:sz w:val="28"/>
          <w:szCs w:val="28"/>
        </w:rPr>
        <w:t xml:space="preserve">5) 2017 год - 1 </w:t>
      </w:r>
      <w:r w:rsidR="00D44B61">
        <w:rPr>
          <w:rFonts w:ascii="Times New Roman" w:hAnsi="Times New Roman" w:cs="Times New Roman"/>
          <w:sz w:val="28"/>
          <w:szCs w:val="28"/>
        </w:rPr>
        <w:t>30</w:t>
      </w:r>
      <w:r>
        <w:rPr>
          <w:rFonts w:ascii="Times New Roman" w:hAnsi="Times New Roman" w:cs="Times New Roman"/>
          <w:sz w:val="28"/>
          <w:szCs w:val="28"/>
        </w:rPr>
        <w:t>1</w:t>
      </w:r>
      <w:r w:rsidRPr="000E10FC">
        <w:rPr>
          <w:rFonts w:ascii="Times New Roman" w:hAnsi="Times New Roman" w:cs="Times New Roman"/>
          <w:sz w:val="28"/>
          <w:szCs w:val="28"/>
        </w:rPr>
        <w:t xml:space="preserve"> </w:t>
      </w:r>
      <w:r w:rsidR="00D44B61">
        <w:rPr>
          <w:rFonts w:ascii="Times New Roman" w:hAnsi="Times New Roman" w:cs="Times New Roman"/>
          <w:sz w:val="28"/>
          <w:szCs w:val="28"/>
        </w:rPr>
        <w:t>760</w:t>
      </w:r>
      <w:r w:rsidRPr="000E10FC">
        <w:rPr>
          <w:rFonts w:ascii="Times New Roman" w:hAnsi="Times New Roman" w:cs="Times New Roman"/>
          <w:sz w:val="28"/>
          <w:szCs w:val="28"/>
        </w:rPr>
        <w:t>,</w:t>
      </w:r>
      <w:r w:rsidR="00D44B61">
        <w:rPr>
          <w:rFonts w:ascii="Times New Roman" w:hAnsi="Times New Roman" w:cs="Times New Roman"/>
          <w:sz w:val="28"/>
          <w:szCs w:val="28"/>
        </w:rPr>
        <w:t>1</w:t>
      </w:r>
      <w:r w:rsidRPr="000E10FC">
        <w:rPr>
          <w:rFonts w:ascii="Times New Roman" w:hAnsi="Times New Roman" w:cs="Times New Roman"/>
          <w:sz w:val="28"/>
          <w:szCs w:val="28"/>
        </w:rPr>
        <w:t xml:space="preserve"> тыс. рублей, из них:</w:t>
      </w:r>
    </w:p>
    <w:p w:rsidR="00463D0B" w:rsidRPr="000E10FC" w:rsidRDefault="009642D0" w:rsidP="00463D0B">
      <w:pPr>
        <w:pStyle w:val="ConsPlusNormal"/>
        <w:ind w:firstLine="540"/>
        <w:jc w:val="both"/>
        <w:rPr>
          <w:rFonts w:ascii="Times New Roman" w:hAnsi="Times New Roman" w:cs="Times New Roman"/>
          <w:sz w:val="28"/>
          <w:szCs w:val="28"/>
        </w:rPr>
      </w:pPr>
      <w:hyperlink r:id="rId58"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животноводства" - 3</w:t>
      </w:r>
      <w:r w:rsidR="00463D0B">
        <w:rPr>
          <w:rFonts w:ascii="Times New Roman" w:hAnsi="Times New Roman" w:cs="Times New Roman"/>
          <w:sz w:val="28"/>
          <w:szCs w:val="28"/>
        </w:rPr>
        <w:t>12</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633</w:t>
      </w:r>
      <w:r w:rsidR="00463D0B" w:rsidRPr="000E10FC">
        <w:rPr>
          <w:rFonts w:ascii="Times New Roman" w:hAnsi="Times New Roman" w:cs="Times New Roman"/>
          <w:sz w:val="28"/>
          <w:szCs w:val="28"/>
        </w:rPr>
        <w:t>,</w:t>
      </w:r>
      <w:r w:rsidR="00463D0B">
        <w:rPr>
          <w:rFonts w:ascii="Times New Roman" w:hAnsi="Times New Roman" w:cs="Times New Roman"/>
          <w:sz w:val="28"/>
          <w:szCs w:val="28"/>
        </w:rPr>
        <w:t>9</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59"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растениеводства"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40 876,0 тыс. рублей</w:t>
      </w:r>
      <w:r w:rsidR="00463D0B" w:rsidRPr="000E10FC">
        <w:rPr>
          <w:rFonts w:ascii="Times New Roman" w:hAnsi="Times New Roman" w:cs="Times New Roman"/>
          <w:sz w:val="28"/>
          <w:szCs w:val="28"/>
        </w:rPr>
        <w:t>;</w:t>
      </w:r>
    </w:p>
    <w:p w:rsidR="00463D0B" w:rsidRPr="000E10FC" w:rsidRDefault="009642D0" w:rsidP="00463D0B">
      <w:pPr>
        <w:pStyle w:val="ConsPlusNormal"/>
        <w:ind w:firstLine="540"/>
        <w:jc w:val="both"/>
        <w:rPr>
          <w:rFonts w:ascii="Times New Roman" w:hAnsi="Times New Roman" w:cs="Times New Roman"/>
          <w:sz w:val="28"/>
          <w:szCs w:val="28"/>
        </w:rPr>
      </w:pPr>
      <w:hyperlink r:id="rId60"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малых форм хозяйствования"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91 869,5 тыс. рублей</w:t>
      </w:r>
      <w:r w:rsidR="00463D0B" w:rsidRPr="000E10FC">
        <w:rPr>
          <w:rFonts w:ascii="Times New Roman" w:hAnsi="Times New Roman" w:cs="Times New Roman"/>
          <w:sz w:val="28"/>
          <w:szCs w:val="28"/>
        </w:rPr>
        <w:t>;</w:t>
      </w:r>
    </w:p>
    <w:p w:rsidR="00463D0B" w:rsidRPr="000E10FC" w:rsidRDefault="009642D0" w:rsidP="00463D0B">
      <w:pPr>
        <w:pStyle w:val="ConsPlusNormal"/>
        <w:ind w:firstLine="540"/>
        <w:jc w:val="both"/>
        <w:rPr>
          <w:rFonts w:ascii="Times New Roman" w:hAnsi="Times New Roman" w:cs="Times New Roman"/>
          <w:sz w:val="28"/>
          <w:szCs w:val="28"/>
        </w:rPr>
      </w:pPr>
      <w:hyperlink r:id="rId61"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производства и регулирование рынка пищевой продукции"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296 255,9</w:t>
      </w:r>
      <w:r w:rsidR="00463D0B" w:rsidRPr="000E10FC">
        <w:rPr>
          <w:rFonts w:ascii="Times New Roman" w:hAnsi="Times New Roman" w:cs="Times New Roman"/>
          <w:sz w:val="28"/>
          <w:szCs w:val="28"/>
        </w:rPr>
        <w:t xml:space="preserve"> тыс. рублей, в том числе 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1 339,9</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62"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w:t>
      </w:r>
      <w:proofErr w:type="spellStart"/>
      <w:r w:rsidR="00463D0B" w:rsidRPr="000E10FC">
        <w:rPr>
          <w:rFonts w:ascii="Times New Roman" w:hAnsi="Times New Roman" w:cs="Times New Roman"/>
          <w:sz w:val="28"/>
          <w:szCs w:val="28"/>
        </w:rPr>
        <w:t>аквакультуры</w:t>
      </w:r>
      <w:proofErr w:type="spellEnd"/>
      <w:r w:rsidR="00463D0B" w:rsidRPr="000E10FC">
        <w:rPr>
          <w:rFonts w:ascii="Times New Roman" w:hAnsi="Times New Roman" w:cs="Times New Roman"/>
          <w:sz w:val="28"/>
          <w:szCs w:val="28"/>
        </w:rPr>
        <w:t xml:space="preserve"> и рыболовства"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15 681,7</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481,7</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63"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"Устойчивое развитие сельских территорий"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24</w:t>
      </w:r>
      <w:r w:rsidR="00D44B61">
        <w:rPr>
          <w:rFonts w:ascii="Times New Roman" w:hAnsi="Times New Roman" w:cs="Times New Roman"/>
          <w:sz w:val="28"/>
          <w:szCs w:val="28"/>
        </w:rPr>
        <w:t>0</w:t>
      </w:r>
      <w:r w:rsidR="00463D0B">
        <w:rPr>
          <w:rFonts w:ascii="Times New Roman" w:hAnsi="Times New Roman" w:cs="Times New Roman"/>
          <w:sz w:val="28"/>
          <w:szCs w:val="28"/>
        </w:rPr>
        <w:t> </w:t>
      </w:r>
      <w:r w:rsidR="00D44B61">
        <w:rPr>
          <w:rFonts w:ascii="Times New Roman" w:hAnsi="Times New Roman" w:cs="Times New Roman"/>
          <w:sz w:val="28"/>
          <w:szCs w:val="28"/>
        </w:rPr>
        <w:t>568</w:t>
      </w:r>
      <w:r w:rsidR="00463D0B">
        <w:rPr>
          <w:rFonts w:ascii="Times New Roman" w:hAnsi="Times New Roman" w:cs="Times New Roman"/>
          <w:sz w:val="28"/>
          <w:szCs w:val="28"/>
        </w:rPr>
        <w:t>,</w:t>
      </w:r>
      <w:r w:rsidR="00D44B61">
        <w:rPr>
          <w:rFonts w:ascii="Times New Roman" w:hAnsi="Times New Roman" w:cs="Times New Roman"/>
          <w:sz w:val="28"/>
          <w:szCs w:val="28"/>
        </w:rPr>
        <w:t>4</w:t>
      </w:r>
      <w:r w:rsidR="00463D0B" w:rsidRPr="000E10FC">
        <w:rPr>
          <w:rFonts w:ascii="Times New Roman" w:hAnsi="Times New Roman" w:cs="Times New Roman"/>
          <w:sz w:val="28"/>
          <w:szCs w:val="28"/>
        </w:rPr>
        <w:t xml:space="preserve"> тыс. рублей, в том числе 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D44B61">
        <w:rPr>
          <w:rFonts w:ascii="Times New Roman" w:hAnsi="Times New Roman" w:cs="Times New Roman"/>
          <w:sz w:val="28"/>
          <w:szCs w:val="28"/>
        </w:rPr>
        <w:t>11 999</w:t>
      </w:r>
      <w:r w:rsidR="00463D0B">
        <w:rPr>
          <w:rFonts w:ascii="Times New Roman" w:hAnsi="Times New Roman" w:cs="Times New Roman"/>
          <w:sz w:val="28"/>
          <w:szCs w:val="28"/>
        </w:rPr>
        <w:t>,</w:t>
      </w:r>
      <w:r w:rsidR="00D44B61">
        <w:rPr>
          <w:rFonts w:ascii="Times New Roman" w:hAnsi="Times New Roman" w:cs="Times New Roman"/>
          <w:sz w:val="28"/>
          <w:szCs w:val="28"/>
        </w:rPr>
        <w:t>3</w:t>
      </w:r>
      <w:r w:rsidR="00463D0B" w:rsidRPr="000E10FC">
        <w:rPr>
          <w:rFonts w:ascii="Times New Roman" w:hAnsi="Times New Roman" w:cs="Times New Roman"/>
          <w:sz w:val="28"/>
          <w:szCs w:val="28"/>
        </w:rPr>
        <w:t xml:space="preserve"> тыс. рублей, внебюджетные источники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20 1</w:t>
      </w:r>
      <w:r w:rsidR="00D44B61">
        <w:rPr>
          <w:rFonts w:ascii="Times New Roman" w:hAnsi="Times New Roman" w:cs="Times New Roman"/>
          <w:sz w:val="28"/>
          <w:szCs w:val="28"/>
        </w:rPr>
        <w:t>5</w:t>
      </w:r>
      <w:r w:rsidR="00463D0B">
        <w:rPr>
          <w:rFonts w:ascii="Times New Roman" w:hAnsi="Times New Roman" w:cs="Times New Roman"/>
          <w:sz w:val="28"/>
          <w:szCs w:val="28"/>
        </w:rPr>
        <w:t>1,5</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64"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ветеринарного благополучия на территории Республики Коми" - 14</w:t>
      </w:r>
      <w:r w:rsidR="00463D0B">
        <w:rPr>
          <w:rFonts w:ascii="Times New Roman" w:hAnsi="Times New Roman" w:cs="Times New Roman"/>
          <w:sz w:val="28"/>
          <w:szCs w:val="28"/>
        </w:rPr>
        <w:t>2</w:t>
      </w:r>
      <w:r w:rsidR="00463D0B" w:rsidRPr="000E10FC">
        <w:rPr>
          <w:rFonts w:ascii="Times New Roman" w:hAnsi="Times New Roman" w:cs="Times New Roman"/>
          <w:sz w:val="28"/>
          <w:szCs w:val="28"/>
        </w:rPr>
        <w:t xml:space="preserve"> 8</w:t>
      </w:r>
      <w:r w:rsidR="00463D0B">
        <w:rPr>
          <w:rFonts w:ascii="Times New Roman" w:hAnsi="Times New Roman" w:cs="Times New Roman"/>
          <w:sz w:val="28"/>
          <w:szCs w:val="28"/>
        </w:rPr>
        <w:t>80</w:t>
      </w:r>
      <w:r w:rsidR="00463D0B" w:rsidRPr="000E10FC">
        <w:rPr>
          <w:rFonts w:ascii="Times New Roman" w:hAnsi="Times New Roman" w:cs="Times New Roman"/>
          <w:sz w:val="28"/>
          <w:szCs w:val="28"/>
        </w:rPr>
        <w:t>,</w:t>
      </w:r>
      <w:r w:rsidR="00463D0B">
        <w:rPr>
          <w:rFonts w:ascii="Times New Roman" w:hAnsi="Times New Roman" w:cs="Times New Roman"/>
          <w:sz w:val="28"/>
          <w:szCs w:val="28"/>
        </w:rPr>
        <w:t>4</w:t>
      </w:r>
      <w:r w:rsidR="00463D0B" w:rsidRPr="000E10FC">
        <w:rPr>
          <w:rFonts w:ascii="Times New Roman" w:hAnsi="Times New Roman" w:cs="Times New Roman"/>
          <w:sz w:val="28"/>
          <w:szCs w:val="28"/>
        </w:rPr>
        <w:t xml:space="preserve"> тыс. рублей;</w:t>
      </w:r>
    </w:p>
    <w:p w:rsidR="00463D0B" w:rsidRDefault="009642D0" w:rsidP="00463D0B">
      <w:pPr>
        <w:pStyle w:val="ConsPlusNormal"/>
        <w:ind w:firstLine="540"/>
        <w:jc w:val="both"/>
        <w:rPr>
          <w:rFonts w:ascii="Times New Roman" w:hAnsi="Times New Roman" w:cs="Times New Roman"/>
          <w:sz w:val="28"/>
          <w:szCs w:val="28"/>
        </w:rPr>
      </w:pPr>
      <w:hyperlink r:id="rId65"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реализации Государственной программы" </w:t>
      </w:r>
      <w:r w:rsidR="00D44B61">
        <w:rPr>
          <w:rFonts w:ascii="Times New Roman" w:hAnsi="Times New Roman" w:cs="Times New Roman"/>
          <w:sz w:val="28"/>
          <w:szCs w:val="28"/>
        </w:rPr>
        <w:t>- 16</w:t>
      </w:r>
      <w:r w:rsidR="00463D0B">
        <w:rPr>
          <w:rFonts w:ascii="Times New Roman" w:hAnsi="Times New Roman" w:cs="Times New Roman"/>
          <w:sz w:val="28"/>
          <w:szCs w:val="28"/>
        </w:rPr>
        <w:t>0</w:t>
      </w:r>
      <w:r w:rsidR="00463D0B" w:rsidRPr="000E10FC">
        <w:rPr>
          <w:rFonts w:ascii="Times New Roman" w:hAnsi="Times New Roman" w:cs="Times New Roman"/>
          <w:sz w:val="28"/>
          <w:szCs w:val="28"/>
        </w:rPr>
        <w:t xml:space="preserve"> </w:t>
      </w:r>
      <w:r w:rsidR="00D44B61">
        <w:rPr>
          <w:rFonts w:ascii="Times New Roman" w:hAnsi="Times New Roman" w:cs="Times New Roman"/>
          <w:sz w:val="28"/>
          <w:szCs w:val="28"/>
        </w:rPr>
        <w:t>994</w:t>
      </w:r>
      <w:r w:rsidR="00463D0B" w:rsidRPr="000E10FC">
        <w:rPr>
          <w:rFonts w:ascii="Times New Roman" w:hAnsi="Times New Roman" w:cs="Times New Roman"/>
          <w:sz w:val="28"/>
          <w:szCs w:val="28"/>
        </w:rPr>
        <w:t>,</w:t>
      </w:r>
      <w:r w:rsidR="00D44B61">
        <w:rPr>
          <w:rFonts w:ascii="Times New Roman" w:hAnsi="Times New Roman" w:cs="Times New Roman"/>
          <w:sz w:val="28"/>
          <w:szCs w:val="28"/>
        </w:rPr>
        <w:t>5</w:t>
      </w:r>
      <w:r w:rsidR="00463D0B">
        <w:rPr>
          <w:rFonts w:ascii="Times New Roman" w:hAnsi="Times New Roman" w:cs="Times New Roman"/>
          <w:sz w:val="28"/>
          <w:szCs w:val="28"/>
        </w:rPr>
        <w:t xml:space="preserve"> тыс. рублей;</w:t>
      </w:r>
    </w:p>
    <w:p w:rsidR="00463D0B" w:rsidRPr="000E10FC" w:rsidRDefault="00463D0B" w:rsidP="00463D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Pr="000E10FC">
        <w:rPr>
          <w:rFonts w:ascii="Times New Roman" w:hAnsi="Times New Roman" w:cs="Times New Roman"/>
          <w:sz w:val="28"/>
          <w:szCs w:val="28"/>
        </w:rPr>
        <w:t>) 201</w:t>
      </w:r>
      <w:r>
        <w:rPr>
          <w:rFonts w:ascii="Times New Roman" w:hAnsi="Times New Roman" w:cs="Times New Roman"/>
          <w:sz w:val="28"/>
          <w:szCs w:val="28"/>
        </w:rPr>
        <w:t>8</w:t>
      </w:r>
      <w:r w:rsidRPr="000E10FC">
        <w:rPr>
          <w:rFonts w:ascii="Times New Roman" w:hAnsi="Times New Roman" w:cs="Times New Roman"/>
          <w:sz w:val="28"/>
          <w:szCs w:val="28"/>
        </w:rPr>
        <w:t xml:space="preserve"> год - 1 </w:t>
      </w:r>
      <w:r w:rsidR="00D44B61">
        <w:rPr>
          <w:rFonts w:ascii="Times New Roman" w:hAnsi="Times New Roman" w:cs="Times New Roman"/>
          <w:sz w:val="28"/>
          <w:szCs w:val="28"/>
        </w:rPr>
        <w:t>19</w:t>
      </w:r>
      <w:r>
        <w:rPr>
          <w:rFonts w:ascii="Times New Roman" w:hAnsi="Times New Roman" w:cs="Times New Roman"/>
          <w:sz w:val="28"/>
          <w:szCs w:val="28"/>
        </w:rPr>
        <w:t>4</w:t>
      </w:r>
      <w:r w:rsidRPr="000E10FC">
        <w:rPr>
          <w:rFonts w:ascii="Times New Roman" w:hAnsi="Times New Roman" w:cs="Times New Roman"/>
          <w:sz w:val="28"/>
          <w:szCs w:val="28"/>
        </w:rPr>
        <w:t xml:space="preserve"> </w:t>
      </w:r>
      <w:r w:rsidR="00D44B61">
        <w:rPr>
          <w:rFonts w:ascii="Times New Roman" w:hAnsi="Times New Roman" w:cs="Times New Roman"/>
          <w:sz w:val="28"/>
          <w:szCs w:val="28"/>
        </w:rPr>
        <w:t>577</w:t>
      </w:r>
      <w:r w:rsidRPr="000E10FC">
        <w:rPr>
          <w:rFonts w:ascii="Times New Roman" w:hAnsi="Times New Roman" w:cs="Times New Roman"/>
          <w:sz w:val="28"/>
          <w:szCs w:val="28"/>
        </w:rPr>
        <w:t>,</w:t>
      </w:r>
      <w:r w:rsidR="00D44B61">
        <w:rPr>
          <w:rFonts w:ascii="Times New Roman" w:hAnsi="Times New Roman" w:cs="Times New Roman"/>
          <w:sz w:val="28"/>
          <w:szCs w:val="28"/>
        </w:rPr>
        <w:t>5</w:t>
      </w:r>
      <w:r w:rsidRPr="000E10FC">
        <w:rPr>
          <w:rFonts w:ascii="Times New Roman" w:hAnsi="Times New Roman" w:cs="Times New Roman"/>
          <w:sz w:val="28"/>
          <w:szCs w:val="28"/>
        </w:rPr>
        <w:t xml:space="preserve"> тыс. рублей, из них:</w:t>
      </w:r>
    </w:p>
    <w:p w:rsidR="00463D0B" w:rsidRPr="000E10FC" w:rsidRDefault="009642D0" w:rsidP="00463D0B">
      <w:pPr>
        <w:pStyle w:val="ConsPlusNormal"/>
        <w:ind w:firstLine="540"/>
        <w:jc w:val="both"/>
        <w:rPr>
          <w:rFonts w:ascii="Times New Roman" w:hAnsi="Times New Roman" w:cs="Times New Roman"/>
          <w:sz w:val="28"/>
          <w:szCs w:val="28"/>
        </w:rPr>
      </w:pPr>
      <w:hyperlink r:id="rId66"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животноводства" - 3</w:t>
      </w:r>
      <w:r w:rsidR="00463D0B">
        <w:rPr>
          <w:rFonts w:ascii="Times New Roman" w:hAnsi="Times New Roman" w:cs="Times New Roman"/>
          <w:sz w:val="28"/>
          <w:szCs w:val="28"/>
        </w:rPr>
        <w:t>13</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0</w:t>
      </w:r>
      <w:r w:rsidR="00B04384">
        <w:rPr>
          <w:rFonts w:ascii="Times New Roman" w:hAnsi="Times New Roman" w:cs="Times New Roman"/>
          <w:sz w:val="28"/>
          <w:szCs w:val="28"/>
        </w:rPr>
        <w:t>2</w:t>
      </w:r>
      <w:r w:rsidR="00463D0B">
        <w:rPr>
          <w:rFonts w:ascii="Times New Roman" w:hAnsi="Times New Roman" w:cs="Times New Roman"/>
          <w:sz w:val="28"/>
          <w:szCs w:val="28"/>
        </w:rPr>
        <w:t>2</w:t>
      </w:r>
      <w:r w:rsidR="00463D0B" w:rsidRPr="000E10FC">
        <w:rPr>
          <w:rFonts w:ascii="Times New Roman" w:hAnsi="Times New Roman" w:cs="Times New Roman"/>
          <w:sz w:val="28"/>
          <w:szCs w:val="28"/>
        </w:rPr>
        <w:t>,</w:t>
      </w:r>
      <w:r w:rsidR="00463D0B">
        <w:rPr>
          <w:rFonts w:ascii="Times New Roman" w:hAnsi="Times New Roman" w:cs="Times New Roman"/>
          <w:sz w:val="28"/>
          <w:szCs w:val="28"/>
        </w:rPr>
        <w:t>1</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67"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растениеводства"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40 876,0 тыс. рублей</w:t>
      </w:r>
      <w:r w:rsidR="00463D0B" w:rsidRPr="000E10FC">
        <w:rPr>
          <w:rFonts w:ascii="Times New Roman" w:hAnsi="Times New Roman" w:cs="Times New Roman"/>
          <w:sz w:val="28"/>
          <w:szCs w:val="28"/>
        </w:rPr>
        <w:t>;</w:t>
      </w:r>
    </w:p>
    <w:p w:rsidR="00463D0B" w:rsidRPr="000E10FC" w:rsidRDefault="009642D0" w:rsidP="00463D0B">
      <w:pPr>
        <w:pStyle w:val="ConsPlusNormal"/>
        <w:ind w:firstLine="540"/>
        <w:jc w:val="both"/>
        <w:rPr>
          <w:rFonts w:ascii="Times New Roman" w:hAnsi="Times New Roman" w:cs="Times New Roman"/>
          <w:sz w:val="28"/>
          <w:szCs w:val="28"/>
        </w:rPr>
      </w:pPr>
      <w:hyperlink r:id="rId68"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"Поддержка малых форм хозяйствования"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91 869,5 тыс. рублей</w:t>
      </w:r>
      <w:r w:rsidR="00463D0B" w:rsidRPr="000E10FC">
        <w:rPr>
          <w:rFonts w:ascii="Times New Roman" w:hAnsi="Times New Roman" w:cs="Times New Roman"/>
          <w:sz w:val="28"/>
          <w:szCs w:val="28"/>
        </w:rPr>
        <w:t>;</w:t>
      </w:r>
    </w:p>
    <w:p w:rsidR="00463D0B" w:rsidRPr="000E10FC" w:rsidRDefault="009642D0" w:rsidP="00463D0B">
      <w:pPr>
        <w:pStyle w:val="ConsPlusNormal"/>
        <w:ind w:firstLine="540"/>
        <w:jc w:val="both"/>
        <w:rPr>
          <w:rFonts w:ascii="Times New Roman" w:hAnsi="Times New Roman" w:cs="Times New Roman"/>
          <w:sz w:val="28"/>
          <w:szCs w:val="28"/>
        </w:rPr>
      </w:pPr>
      <w:hyperlink r:id="rId69"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производства и регулирование рынка пищевой продукции"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296 129,9</w:t>
      </w:r>
      <w:r w:rsidR="00463D0B" w:rsidRPr="000E10FC">
        <w:rPr>
          <w:rFonts w:ascii="Times New Roman" w:hAnsi="Times New Roman" w:cs="Times New Roman"/>
          <w:sz w:val="28"/>
          <w:szCs w:val="28"/>
        </w:rPr>
        <w:t xml:space="preserve"> тыс. рублей, в том числе 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1 339,9</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70"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"Развитие </w:t>
      </w:r>
      <w:proofErr w:type="spellStart"/>
      <w:r w:rsidR="00463D0B" w:rsidRPr="000E10FC">
        <w:rPr>
          <w:rFonts w:ascii="Times New Roman" w:hAnsi="Times New Roman" w:cs="Times New Roman"/>
          <w:sz w:val="28"/>
          <w:szCs w:val="28"/>
        </w:rPr>
        <w:t>аквакультуры</w:t>
      </w:r>
      <w:proofErr w:type="spellEnd"/>
      <w:r w:rsidR="00463D0B" w:rsidRPr="000E10FC">
        <w:rPr>
          <w:rFonts w:ascii="Times New Roman" w:hAnsi="Times New Roman" w:cs="Times New Roman"/>
          <w:sz w:val="28"/>
          <w:szCs w:val="28"/>
        </w:rPr>
        <w:t xml:space="preserve"> и рыболовства"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15 681,7</w:t>
      </w:r>
      <w:r w:rsidR="00463D0B" w:rsidRPr="000E10FC">
        <w:rPr>
          <w:rFonts w:ascii="Times New Roman" w:hAnsi="Times New Roman" w:cs="Times New Roman"/>
          <w:sz w:val="28"/>
          <w:szCs w:val="28"/>
        </w:rPr>
        <w:t xml:space="preserve"> тыс. рублей, в том числе средства федерального бюджета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481,7</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71"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"Устойчивое развитие сельских территорий"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133 </w:t>
      </w:r>
      <w:r w:rsidR="00B04384">
        <w:rPr>
          <w:rFonts w:ascii="Times New Roman" w:hAnsi="Times New Roman" w:cs="Times New Roman"/>
          <w:sz w:val="28"/>
          <w:szCs w:val="28"/>
        </w:rPr>
        <w:t>090</w:t>
      </w:r>
      <w:r w:rsidR="00463D0B">
        <w:rPr>
          <w:rFonts w:ascii="Times New Roman" w:hAnsi="Times New Roman" w:cs="Times New Roman"/>
          <w:sz w:val="28"/>
          <w:szCs w:val="28"/>
        </w:rPr>
        <w:t>,</w:t>
      </w:r>
      <w:r w:rsidR="00B04384">
        <w:rPr>
          <w:rFonts w:ascii="Times New Roman" w:hAnsi="Times New Roman" w:cs="Times New Roman"/>
          <w:sz w:val="28"/>
          <w:szCs w:val="28"/>
        </w:rPr>
        <w:t>4</w:t>
      </w:r>
      <w:r w:rsidR="00463D0B" w:rsidRPr="000E10FC">
        <w:rPr>
          <w:rFonts w:ascii="Times New Roman" w:hAnsi="Times New Roman" w:cs="Times New Roman"/>
          <w:sz w:val="28"/>
          <w:szCs w:val="28"/>
        </w:rPr>
        <w:t xml:space="preserve"> тыс. рублей, в том числе средства местных бюджетов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B04384">
        <w:rPr>
          <w:rFonts w:ascii="Times New Roman" w:hAnsi="Times New Roman" w:cs="Times New Roman"/>
          <w:sz w:val="28"/>
          <w:szCs w:val="28"/>
        </w:rPr>
        <w:t>5 518,0</w:t>
      </w:r>
      <w:r w:rsidR="00463D0B" w:rsidRPr="000E10FC">
        <w:rPr>
          <w:rFonts w:ascii="Times New Roman" w:hAnsi="Times New Roman" w:cs="Times New Roman"/>
          <w:sz w:val="28"/>
          <w:szCs w:val="28"/>
        </w:rPr>
        <w:t xml:space="preserve"> тыс. рублей, внебюджетные источники </w:t>
      </w:r>
      <w:r w:rsidR="00463D0B">
        <w:rPr>
          <w:rFonts w:ascii="Times New Roman" w:hAnsi="Times New Roman" w:cs="Times New Roman"/>
          <w:sz w:val="28"/>
          <w:szCs w:val="28"/>
        </w:rPr>
        <w:t>–</w:t>
      </w:r>
      <w:r w:rsidR="00463D0B" w:rsidRPr="000E10FC">
        <w:rPr>
          <w:rFonts w:ascii="Times New Roman" w:hAnsi="Times New Roman" w:cs="Times New Roman"/>
          <w:sz w:val="28"/>
          <w:szCs w:val="28"/>
        </w:rPr>
        <w:t xml:space="preserve"> </w:t>
      </w:r>
      <w:r w:rsidR="00463D0B">
        <w:rPr>
          <w:rFonts w:ascii="Times New Roman" w:hAnsi="Times New Roman" w:cs="Times New Roman"/>
          <w:sz w:val="28"/>
          <w:szCs w:val="28"/>
        </w:rPr>
        <w:t>19 6</w:t>
      </w:r>
      <w:r w:rsidR="00B04384">
        <w:rPr>
          <w:rFonts w:ascii="Times New Roman" w:hAnsi="Times New Roman" w:cs="Times New Roman"/>
          <w:sz w:val="28"/>
          <w:szCs w:val="28"/>
        </w:rPr>
        <w:t>43</w:t>
      </w:r>
      <w:r w:rsidR="00463D0B">
        <w:rPr>
          <w:rFonts w:ascii="Times New Roman" w:hAnsi="Times New Roman" w:cs="Times New Roman"/>
          <w:sz w:val="28"/>
          <w:szCs w:val="28"/>
        </w:rPr>
        <w:t>,0</w:t>
      </w:r>
      <w:r w:rsidR="00463D0B" w:rsidRPr="000E10FC">
        <w:rPr>
          <w:rFonts w:ascii="Times New Roman" w:hAnsi="Times New Roman" w:cs="Times New Roman"/>
          <w:sz w:val="28"/>
          <w:szCs w:val="28"/>
        </w:rPr>
        <w:t xml:space="preserve"> тыс. рублей;</w:t>
      </w:r>
    </w:p>
    <w:p w:rsidR="00463D0B" w:rsidRPr="000E10FC" w:rsidRDefault="009642D0" w:rsidP="00463D0B">
      <w:pPr>
        <w:pStyle w:val="ConsPlusNormal"/>
        <w:ind w:firstLine="540"/>
        <w:jc w:val="both"/>
        <w:rPr>
          <w:rFonts w:ascii="Times New Roman" w:hAnsi="Times New Roman" w:cs="Times New Roman"/>
          <w:sz w:val="28"/>
          <w:szCs w:val="28"/>
        </w:rPr>
      </w:pPr>
      <w:hyperlink r:id="rId72"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ветеринарного благополучия на территории Республики Коми" - 14</w:t>
      </w:r>
      <w:r w:rsidR="00463D0B">
        <w:rPr>
          <w:rFonts w:ascii="Times New Roman" w:hAnsi="Times New Roman" w:cs="Times New Roman"/>
          <w:sz w:val="28"/>
          <w:szCs w:val="28"/>
        </w:rPr>
        <w:t>2 616,1</w:t>
      </w:r>
      <w:r w:rsidR="00463D0B" w:rsidRPr="000E10FC">
        <w:rPr>
          <w:rFonts w:ascii="Times New Roman" w:hAnsi="Times New Roman" w:cs="Times New Roman"/>
          <w:sz w:val="28"/>
          <w:szCs w:val="28"/>
        </w:rPr>
        <w:t xml:space="preserve"> тыс. рублей;</w:t>
      </w:r>
    </w:p>
    <w:p w:rsidR="00463D0B" w:rsidRDefault="009642D0" w:rsidP="00463D0B">
      <w:pPr>
        <w:pStyle w:val="ConsPlusNormal"/>
        <w:ind w:firstLine="540"/>
        <w:jc w:val="both"/>
        <w:rPr>
          <w:rFonts w:ascii="Times New Roman" w:hAnsi="Times New Roman" w:cs="Times New Roman"/>
          <w:sz w:val="28"/>
          <w:szCs w:val="28"/>
        </w:rPr>
      </w:pPr>
      <w:hyperlink r:id="rId73" w:history="1">
        <w:r w:rsidR="00463D0B" w:rsidRPr="000E10FC">
          <w:rPr>
            <w:rFonts w:ascii="Times New Roman" w:hAnsi="Times New Roman" w:cs="Times New Roman"/>
            <w:color w:val="0000FF"/>
            <w:sz w:val="28"/>
            <w:szCs w:val="28"/>
          </w:rPr>
          <w:t>подпрограммы</w:t>
        </w:r>
      </w:hyperlink>
      <w:r w:rsidR="00463D0B" w:rsidRPr="000E10FC">
        <w:rPr>
          <w:rFonts w:ascii="Times New Roman" w:hAnsi="Times New Roman" w:cs="Times New Roman"/>
          <w:sz w:val="28"/>
          <w:szCs w:val="28"/>
        </w:rPr>
        <w:t xml:space="preserve"> "Обеспечение реализации Государственной программы" - 1</w:t>
      </w:r>
      <w:r w:rsidR="00B04384">
        <w:rPr>
          <w:rFonts w:ascii="Times New Roman" w:hAnsi="Times New Roman" w:cs="Times New Roman"/>
          <w:sz w:val="28"/>
          <w:szCs w:val="28"/>
        </w:rPr>
        <w:t>61</w:t>
      </w:r>
      <w:r w:rsidR="00463D0B" w:rsidRPr="000E10FC">
        <w:rPr>
          <w:rFonts w:ascii="Times New Roman" w:hAnsi="Times New Roman" w:cs="Times New Roman"/>
          <w:sz w:val="28"/>
          <w:szCs w:val="28"/>
        </w:rPr>
        <w:t xml:space="preserve"> </w:t>
      </w:r>
      <w:r w:rsidR="00B04384">
        <w:rPr>
          <w:rFonts w:ascii="Times New Roman" w:hAnsi="Times New Roman" w:cs="Times New Roman"/>
          <w:sz w:val="28"/>
          <w:szCs w:val="28"/>
        </w:rPr>
        <w:t>292</w:t>
      </w:r>
      <w:r w:rsidR="00463D0B" w:rsidRPr="000E10FC">
        <w:rPr>
          <w:rFonts w:ascii="Times New Roman" w:hAnsi="Times New Roman" w:cs="Times New Roman"/>
          <w:sz w:val="28"/>
          <w:szCs w:val="28"/>
        </w:rPr>
        <w:t>,</w:t>
      </w:r>
      <w:r w:rsidR="00B04384">
        <w:rPr>
          <w:rFonts w:ascii="Times New Roman" w:hAnsi="Times New Roman" w:cs="Times New Roman"/>
          <w:sz w:val="28"/>
          <w:szCs w:val="28"/>
        </w:rPr>
        <w:t>1</w:t>
      </w:r>
      <w:r w:rsidR="004D3139">
        <w:rPr>
          <w:rFonts w:ascii="Times New Roman" w:hAnsi="Times New Roman" w:cs="Times New Roman"/>
          <w:sz w:val="28"/>
          <w:szCs w:val="28"/>
        </w:rPr>
        <w:t xml:space="preserve"> тыс. рублей.</w:t>
      </w: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sectPr w:rsidR="004D3139" w:rsidSect="004D3139">
          <w:footerReference w:type="default" r:id="rId74"/>
          <w:pgSz w:w="11906" w:h="16838"/>
          <w:pgMar w:top="1134" w:right="851" w:bottom="1134" w:left="1701" w:header="709" w:footer="709" w:gutter="0"/>
          <w:cols w:space="708"/>
          <w:docGrid w:linePitch="360"/>
        </w:sectPr>
      </w:pPr>
    </w:p>
    <w:p w:rsidR="004D3139" w:rsidRDefault="004D3139" w:rsidP="004D3139">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ОПИСАНИЕ МЕР ГОСУДАРСТВЕННОГО РЕГУЛИРОВАНИЯ</w:t>
      </w:r>
    </w:p>
    <w:p w:rsidR="004D3139" w:rsidRDefault="004D3139" w:rsidP="004D3139">
      <w:pPr>
        <w:pStyle w:val="ConsPlusNormal"/>
        <w:jc w:val="center"/>
        <w:rPr>
          <w:rFonts w:ascii="Times New Roman" w:hAnsi="Times New Roman" w:cs="Times New Roman"/>
          <w:sz w:val="28"/>
          <w:szCs w:val="28"/>
        </w:rPr>
      </w:pPr>
      <w:r>
        <w:rPr>
          <w:rFonts w:ascii="Times New Roman" w:hAnsi="Times New Roman" w:cs="Times New Roman"/>
          <w:sz w:val="28"/>
          <w:szCs w:val="28"/>
        </w:rPr>
        <w:t>В СФЕРЕ РЕАЛИЗАЦИИ ГОСУДАРСТВЕННОЙ ПРОГРАММЫ</w:t>
      </w:r>
    </w:p>
    <w:p w:rsidR="004D3139" w:rsidRDefault="004D3139" w:rsidP="004D3139">
      <w:pPr>
        <w:pStyle w:val="ConsPlusNormal"/>
        <w:rPr>
          <w:rFonts w:ascii="Times New Roman" w:hAnsi="Times New Roman" w:cs="Times New Roman"/>
          <w:sz w:val="28"/>
          <w:szCs w:val="28"/>
        </w:rPr>
      </w:pPr>
    </w:p>
    <w:tbl>
      <w:tblPr>
        <w:tblW w:w="1516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692"/>
        <w:gridCol w:w="2692"/>
        <w:gridCol w:w="992"/>
        <w:gridCol w:w="993"/>
        <w:gridCol w:w="992"/>
        <w:gridCol w:w="992"/>
        <w:gridCol w:w="1134"/>
        <w:gridCol w:w="992"/>
        <w:gridCol w:w="993"/>
        <w:gridCol w:w="2126"/>
      </w:tblGrid>
      <w:tr w:rsidR="004D3139" w:rsidTr="004D3139">
        <w:tc>
          <w:tcPr>
            <w:tcW w:w="568"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N </w:t>
            </w:r>
            <w:proofErr w:type="gramStart"/>
            <w:r>
              <w:rPr>
                <w:rFonts w:ascii="Times New Roman" w:hAnsi="Times New Roman" w:cs="Times New Roman"/>
                <w:sz w:val="28"/>
                <w:szCs w:val="28"/>
                <w:lang w:eastAsia="en-US"/>
              </w:rPr>
              <w:t>п</w:t>
            </w:r>
            <w:proofErr w:type="gramEnd"/>
            <w:r>
              <w:rPr>
                <w:rFonts w:ascii="Times New Roman" w:hAnsi="Times New Roman" w:cs="Times New Roman"/>
                <w:sz w:val="28"/>
                <w:szCs w:val="28"/>
                <w:lang w:eastAsia="en-US"/>
              </w:rPr>
              <w:t>/п</w:t>
            </w:r>
          </w:p>
        </w:tc>
        <w:tc>
          <w:tcPr>
            <w:tcW w:w="2693"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Наименование меры</w:t>
            </w:r>
          </w:p>
        </w:tc>
        <w:tc>
          <w:tcPr>
            <w:tcW w:w="2693"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Показатель применения меры </w:t>
            </w:r>
            <w:hyperlink r:id="rId75" w:anchor="P58" w:history="1">
              <w:r>
                <w:rPr>
                  <w:rStyle w:val="a3"/>
                  <w:rFonts w:ascii="Times New Roman" w:hAnsi="Times New Roman" w:cs="Times New Roman"/>
                  <w:color w:val="0000FF"/>
                  <w:sz w:val="28"/>
                  <w:szCs w:val="28"/>
                  <w:lang w:eastAsia="en-US"/>
                </w:rPr>
                <w:t>&lt;**&gt;</w:t>
              </w:r>
            </w:hyperlink>
          </w:p>
        </w:tc>
        <w:tc>
          <w:tcPr>
            <w:tcW w:w="7088" w:type="dxa"/>
            <w:gridSpan w:val="7"/>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Финансовая оценка результата (тыс. рублей), годы</w:t>
            </w:r>
          </w:p>
        </w:tc>
        <w:tc>
          <w:tcPr>
            <w:tcW w:w="2126"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Краткое обоснование необходимости применения для достижения цели государственной программы</w:t>
            </w:r>
          </w:p>
        </w:tc>
      </w:tr>
      <w:tr w:rsidR="004D3139" w:rsidTr="004D3139">
        <w:tc>
          <w:tcPr>
            <w:tcW w:w="568"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2012 год</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2013 год</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2014 год</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2015 год</w:t>
            </w:r>
          </w:p>
        </w:tc>
        <w:tc>
          <w:tcPr>
            <w:tcW w:w="1134"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2016 год</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2017 год</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jc w:val="center"/>
              <w:rPr>
                <w:rFonts w:ascii="Times New Roman" w:hAnsi="Times New Roman" w:cs="Times New Roman"/>
                <w:sz w:val="28"/>
                <w:szCs w:val="28"/>
              </w:rPr>
            </w:pPr>
            <w:r>
              <w:rPr>
                <w:rFonts w:ascii="Times New Roman" w:hAnsi="Times New Roman" w:cs="Times New Roman"/>
                <w:sz w:val="28"/>
                <w:szCs w:val="28"/>
              </w:rPr>
              <w:t>2018 год</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r>
      <w:tr w:rsidR="004D3139" w:rsidTr="004D3139">
        <w:tc>
          <w:tcPr>
            <w:tcW w:w="568"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6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6</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8</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9</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10</w:t>
            </w:r>
          </w:p>
        </w:tc>
        <w:tc>
          <w:tcPr>
            <w:tcW w:w="2126"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11</w:t>
            </w:r>
          </w:p>
        </w:tc>
      </w:tr>
      <w:tr w:rsidR="004D3139" w:rsidTr="004D3139">
        <w:tc>
          <w:tcPr>
            <w:tcW w:w="568"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26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both"/>
              <w:rPr>
                <w:rFonts w:ascii="Times New Roman" w:hAnsi="Times New Roman" w:cs="Times New Roman"/>
                <w:sz w:val="28"/>
                <w:szCs w:val="28"/>
                <w:lang w:eastAsia="en-US"/>
              </w:rPr>
            </w:pPr>
            <w:proofErr w:type="gramStart"/>
            <w:r>
              <w:rPr>
                <w:rFonts w:ascii="Times New Roman" w:hAnsi="Times New Roman" w:cs="Times New Roman"/>
                <w:sz w:val="28"/>
                <w:szCs w:val="28"/>
                <w:lang w:eastAsia="en-US"/>
              </w:rPr>
              <w:t>Предоставление налоговых льгот по транспортному налогу организациям, крестьянским (фермерским) хозяйствам, занимающимся производством сельскохозяйственно</w:t>
            </w:r>
            <w:r>
              <w:rPr>
                <w:rFonts w:ascii="Times New Roman" w:hAnsi="Times New Roman" w:cs="Times New Roman"/>
                <w:sz w:val="28"/>
                <w:szCs w:val="28"/>
                <w:lang w:eastAsia="en-US"/>
              </w:rPr>
              <w:lastRenderedPageBreak/>
              <w:t xml:space="preserve">й продукции, если выручка от реализации произведенной ими сельскохозяйственной продукции и продукции ее переработки превышает 50 процентов общей суммы выручки от реализации продукции (работ, услуг), в соответствии с </w:t>
            </w:r>
            <w:hyperlink r:id="rId76" w:history="1">
              <w:r>
                <w:rPr>
                  <w:rStyle w:val="a3"/>
                  <w:rFonts w:ascii="Times New Roman" w:hAnsi="Times New Roman" w:cs="Times New Roman"/>
                  <w:color w:val="0000FF"/>
                  <w:sz w:val="28"/>
                  <w:szCs w:val="28"/>
                  <w:lang w:eastAsia="en-US"/>
                </w:rPr>
                <w:t>Законом</w:t>
              </w:r>
            </w:hyperlink>
            <w:r>
              <w:rPr>
                <w:rFonts w:ascii="Times New Roman" w:hAnsi="Times New Roman" w:cs="Times New Roman"/>
                <w:sz w:val="28"/>
                <w:szCs w:val="28"/>
                <w:lang w:eastAsia="en-US"/>
              </w:rPr>
              <w:t xml:space="preserve"> Республики Коми "О налоговых льготах на территории Республики Коми и внесении изменений в некоторые законодательные акты по вопросу о</w:t>
            </w:r>
            <w:proofErr w:type="gramEnd"/>
            <w:r>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lastRenderedPageBreak/>
              <w:t xml:space="preserve">налоговых </w:t>
            </w:r>
            <w:proofErr w:type="gramStart"/>
            <w:r>
              <w:rPr>
                <w:rFonts w:ascii="Times New Roman" w:hAnsi="Times New Roman" w:cs="Times New Roman"/>
                <w:sz w:val="28"/>
                <w:szCs w:val="28"/>
                <w:lang w:eastAsia="en-US"/>
              </w:rPr>
              <w:t>льготах</w:t>
            </w:r>
            <w:proofErr w:type="gramEnd"/>
            <w:r>
              <w:rPr>
                <w:rFonts w:ascii="Times New Roman" w:hAnsi="Times New Roman" w:cs="Times New Roman"/>
                <w:sz w:val="28"/>
                <w:szCs w:val="28"/>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Объем налоговых льгот по транспортному налогу организациям, крестьянским (фермерским) хозяйствам, занимающимся производством сельскохозяйственно</w:t>
            </w:r>
            <w:r>
              <w:rPr>
                <w:rFonts w:ascii="Times New Roman" w:hAnsi="Times New Roman" w:cs="Times New Roman"/>
                <w:sz w:val="28"/>
                <w:szCs w:val="28"/>
                <w:lang w:eastAsia="en-US"/>
              </w:rPr>
              <w:lastRenderedPageBreak/>
              <w:t>й продукции, если выручка от реализации произведенной ими сельскохозяйственной продукции и продукции ее переработки превышает 50 процентов общей суммы выручки от реализации продукции (работ, услуг)</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3 100,0</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3 200,0</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2 860,0</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2 860,0</w:t>
            </w:r>
          </w:p>
        </w:tc>
        <w:tc>
          <w:tcPr>
            <w:tcW w:w="1134"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2 860,0</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2 860,0</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2 860,0</w:t>
            </w:r>
          </w:p>
        </w:tc>
        <w:tc>
          <w:tcPr>
            <w:tcW w:w="2126"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Снижение налоговой нагрузки на организации, крестьянские (фермерские) хозяйства, занимающиеся производством сельскохозяйственной </w:t>
            </w:r>
            <w:r>
              <w:rPr>
                <w:rFonts w:ascii="Times New Roman" w:hAnsi="Times New Roman" w:cs="Times New Roman"/>
                <w:sz w:val="28"/>
                <w:szCs w:val="28"/>
                <w:lang w:eastAsia="en-US"/>
              </w:rPr>
              <w:lastRenderedPageBreak/>
              <w:t>продукции</w:t>
            </w:r>
          </w:p>
        </w:tc>
      </w:tr>
      <w:tr w:rsidR="004D3139" w:rsidTr="004D3139">
        <w:tc>
          <w:tcPr>
            <w:tcW w:w="568"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2</w:t>
            </w:r>
          </w:p>
        </w:tc>
        <w:tc>
          <w:tcPr>
            <w:tcW w:w="2693"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 xml:space="preserve">Проведение реструктуризации долгов сельскохозяйственных товаропроизводителей в соответствии с Федеральным </w:t>
            </w:r>
            <w:hyperlink r:id="rId77" w:history="1">
              <w:r>
                <w:rPr>
                  <w:rStyle w:val="a3"/>
                  <w:rFonts w:ascii="Times New Roman" w:hAnsi="Times New Roman" w:cs="Times New Roman"/>
                  <w:color w:val="0000FF"/>
                  <w:sz w:val="28"/>
                  <w:szCs w:val="28"/>
                  <w:lang w:eastAsia="en-US"/>
                </w:rPr>
                <w:t>законом</w:t>
              </w:r>
            </w:hyperlink>
            <w:r>
              <w:rPr>
                <w:rFonts w:ascii="Times New Roman" w:hAnsi="Times New Roman" w:cs="Times New Roman"/>
                <w:sz w:val="28"/>
                <w:szCs w:val="28"/>
                <w:lang w:eastAsia="en-US"/>
              </w:rPr>
              <w:t xml:space="preserve"> "О финансовом оздоровлении сельскохозяйственных товаропроизводителей"</w:t>
            </w:r>
          </w:p>
        </w:tc>
        <w:tc>
          <w:tcPr>
            <w:tcW w:w="26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Сумма предоставленной сельскохозяйственным товаропроизводителям рассрочки реструктуризированной задолженности на соответствующий год в соответствии с заключенными с налоговыми органами соглашениями</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4 952,0</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3 594,0</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2 021,2</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952,9</w:t>
            </w:r>
          </w:p>
        </w:tc>
        <w:tc>
          <w:tcPr>
            <w:tcW w:w="1134"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262,2</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0,0</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0,0</w:t>
            </w:r>
          </w:p>
        </w:tc>
        <w:tc>
          <w:tcPr>
            <w:tcW w:w="2126" w:type="dxa"/>
            <w:vMerge w:val="restart"/>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Повышение финансовой устойчивости сельскохозяйственных товаропроизводителей и предотвращение негативных последствий их банкротства</w:t>
            </w:r>
          </w:p>
        </w:tc>
      </w:tr>
      <w:tr w:rsidR="004D3139" w:rsidTr="004D3139">
        <w:tc>
          <w:tcPr>
            <w:tcW w:w="568"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c>
          <w:tcPr>
            <w:tcW w:w="26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rPr>
                <w:rFonts w:ascii="Times New Roman" w:hAnsi="Times New Roman" w:cs="Times New Roman"/>
                <w:sz w:val="28"/>
                <w:szCs w:val="28"/>
                <w:lang w:eastAsia="en-US"/>
              </w:rPr>
            </w:pPr>
            <w:r>
              <w:rPr>
                <w:rFonts w:ascii="Times New Roman" w:hAnsi="Times New Roman" w:cs="Times New Roman"/>
                <w:sz w:val="28"/>
                <w:szCs w:val="28"/>
                <w:lang w:eastAsia="en-US"/>
              </w:rPr>
              <w:t>Количество заключенных сельскохозяйственными товаропроизводителями соглашений о реструктуризации долгов</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rsidR="004D3139" w:rsidRDefault="004D3139">
            <w:pPr>
              <w:pStyle w:val="ConsPlusNormal"/>
              <w:spacing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0</w:t>
            </w:r>
          </w:p>
        </w:tc>
        <w:tc>
          <w:tcPr>
            <w:tcW w:w="993" w:type="dxa"/>
            <w:tcBorders>
              <w:top w:val="single" w:sz="4" w:space="0" w:color="auto"/>
              <w:left w:val="single" w:sz="4" w:space="0" w:color="auto"/>
              <w:bottom w:val="single" w:sz="4" w:space="0" w:color="auto"/>
              <w:right w:val="single" w:sz="4" w:space="0" w:color="auto"/>
            </w:tcBorders>
            <w:hideMark/>
          </w:tcPr>
          <w:p w:rsidR="004D3139" w:rsidRDefault="004D3139">
            <w:pPr>
              <w:jc w:val="center"/>
              <w:rPr>
                <w:rFonts w:ascii="Times New Roman" w:hAnsi="Times New Roman" w:cs="Times New Roman"/>
                <w:sz w:val="28"/>
                <w:szCs w:val="28"/>
              </w:rPr>
            </w:pPr>
            <w:r>
              <w:rPr>
                <w:rFonts w:ascii="Times New Roman" w:hAnsi="Times New Roman" w:cs="Times New Roman"/>
                <w:sz w:val="28"/>
                <w:szCs w:val="28"/>
              </w:rPr>
              <w:t>0</w:t>
            </w: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4D3139" w:rsidRDefault="004D3139">
            <w:pPr>
              <w:spacing w:after="0" w:line="240" w:lineRule="auto"/>
              <w:rPr>
                <w:rFonts w:ascii="Times New Roman" w:eastAsia="Times New Roman" w:hAnsi="Times New Roman" w:cs="Times New Roman"/>
                <w:sz w:val="28"/>
                <w:szCs w:val="28"/>
              </w:rPr>
            </w:pPr>
          </w:p>
        </w:tc>
      </w:tr>
    </w:tbl>
    <w:p w:rsidR="004D3139" w:rsidRDefault="004D3139" w:rsidP="004D3139">
      <w:pPr>
        <w:pStyle w:val="ConsPlusNormal"/>
        <w:rPr>
          <w:rFonts w:ascii="Times New Roman" w:hAnsi="Times New Roman" w:cs="Times New Roman"/>
          <w:sz w:val="28"/>
          <w:szCs w:val="28"/>
        </w:rPr>
      </w:pPr>
    </w:p>
    <w:p w:rsidR="004D3139" w:rsidRDefault="004D3139" w:rsidP="004D313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w:t>
      </w:r>
    </w:p>
    <w:p w:rsidR="004D3139" w:rsidRDefault="004D3139" w:rsidP="004D313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Примечание</w:t>
      </w:r>
    </w:p>
    <w:p w:rsidR="004D3139" w:rsidRDefault="004D3139" w:rsidP="004D313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&lt;*&gt; налоговые, тарифные, кредитные и иные меры государственного регулирования;</w:t>
      </w:r>
    </w:p>
    <w:p w:rsidR="004D3139" w:rsidRDefault="004D3139" w:rsidP="004D3139">
      <w:pPr>
        <w:pStyle w:val="ConsPlusNormal"/>
        <w:ind w:firstLine="540"/>
        <w:jc w:val="both"/>
        <w:rPr>
          <w:rFonts w:ascii="Times New Roman" w:hAnsi="Times New Roman" w:cs="Times New Roman"/>
          <w:sz w:val="28"/>
          <w:szCs w:val="28"/>
        </w:rPr>
      </w:pPr>
      <w:bookmarkStart w:id="0" w:name="P58"/>
      <w:bookmarkEnd w:id="0"/>
      <w:r>
        <w:rPr>
          <w:rFonts w:ascii="Times New Roman" w:hAnsi="Times New Roman" w:cs="Times New Roman"/>
          <w:sz w:val="28"/>
          <w:szCs w:val="28"/>
        </w:rPr>
        <w:t>&lt;**&gt; объем выпадающих доходов республиканского бюджета Республики Коми, местного бюджета (тыс. руб.), увеличение обязательств Республики Коми (тыс. руб.).</w:t>
      </w: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D03D57" w:rsidRDefault="00D03D57" w:rsidP="004D3139">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D03D57" w:rsidRPr="00D03D57" w:rsidRDefault="00294A4C" w:rsidP="00294A4C">
      <w:pPr>
        <w:autoSpaceDE w:val="0"/>
        <w:autoSpaceDN w:val="0"/>
        <w:adjustRightInd w:val="0"/>
        <w:spacing w:line="240" w:lineRule="auto"/>
        <w:jc w:val="center"/>
        <w:rPr>
          <w:rFonts w:ascii="Times New Roman" w:hAnsi="Times New Roman" w:cs="Times New Roman"/>
          <w:sz w:val="28"/>
          <w:szCs w:val="28"/>
        </w:rPr>
      </w:pPr>
      <w:r w:rsidRPr="00D03D57">
        <w:rPr>
          <w:rFonts w:ascii="Times New Roman" w:hAnsi="Times New Roman" w:cs="Times New Roman"/>
          <w:sz w:val="28"/>
          <w:szCs w:val="28"/>
        </w:rPr>
        <w:lastRenderedPageBreak/>
        <w:t>ПРОГНОЗ СВОДНЫХ ПОКАЗАТЕЛЕЙ ГОСУДАРСТВЕННЫХ ЗАДАНИЙ НА ОКАЗАНИЕ ГОСУДАРСТВЕННЫХ УСЛУГ</w:t>
      </w:r>
      <w:r>
        <w:rPr>
          <w:rFonts w:ascii="Times New Roman" w:hAnsi="Times New Roman" w:cs="Times New Roman"/>
          <w:sz w:val="28"/>
          <w:szCs w:val="28"/>
        </w:rPr>
        <w:t xml:space="preserve"> </w:t>
      </w:r>
      <w:r w:rsidRPr="00D03D57">
        <w:rPr>
          <w:rFonts w:ascii="Times New Roman" w:hAnsi="Times New Roman" w:cs="Times New Roman"/>
          <w:sz w:val="28"/>
          <w:szCs w:val="28"/>
        </w:rPr>
        <w:t>ГОСУДАРСТВЕННЫМИ УЧРЕЖДЕНИЯМИ ПО ГОСУДАРСТВЕННОЙ ПРОГРАММЕ НА ОЧЕРЕДНОЙ ФИНАНСОВЫЙ ГОД И ПЛАНОВЫЙ ПЕРИОД</w:t>
      </w:r>
    </w:p>
    <w:tbl>
      <w:tblPr>
        <w:tblW w:w="16590" w:type="dxa"/>
        <w:tblInd w:w="62" w:type="dxa"/>
        <w:tblLayout w:type="fixed"/>
        <w:tblCellMar>
          <w:top w:w="102" w:type="dxa"/>
          <w:left w:w="62" w:type="dxa"/>
          <w:bottom w:w="102" w:type="dxa"/>
          <w:right w:w="62" w:type="dxa"/>
        </w:tblCellMar>
        <w:tblLook w:val="04A0" w:firstRow="1" w:lastRow="0" w:firstColumn="1" w:lastColumn="0" w:noHBand="0" w:noVBand="1"/>
      </w:tblPr>
      <w:tblGrid>
        <w:gridCol w:w="7658"/>
        <w:gridCol w:w="1277"/>
        <w:gridCol w:w="1276"/>
        <w:gridCol w:w="1134"/>
        <w:gridCol w:w="1276"/>
        <w:gridCol w:w="1271"/>
        <w:gridCol w:w="1134"/>
        <w:gridCol w:w="1564"/>
      </w:tblGrid>
      <w:tr w:rsidR="00D03D57" w:rsidRPr="00D03D57" w:rsidTr="00BE2ECF">
        <w:trPr>
          <w:gridAfter w:val="1"/>
          <w:wAfter w:w="1564" w:type="dxa"/>
          <w:trHeight w:val="1437"/>
        </w:trPr>
        <w:tc>
          <w:tcPr>
            <w:tcW w:w="7658" w:type="dxa"/>
            <w:vMerge w:val="restart"/>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uppressAutoHyphens/>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Наименование услуги, показателя объема услуги, подпрограммы, ведомственной целевой программы, основного мероприятия</w:t>
            </w:r>
          </w:p>
          <w:p w:rsidR="00D03D57" w:rsidRPr="00D03D57" w:rsidRDefault="00D03D57" w:rsidP="00294A4C">
            <w:pPr>
              <w:suppressAutoHyphens/>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 xml:space="preserve"> </w:t>
            </w:r>
          </w:p>
        </w:tc>
        <w:tc>
          <w:tcPr>
            <w:tcW w:w="3687" w:type="dxa"/>
            <w:gridSpan w:val="3"/>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uppressAutoHyphens/>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 xml:space="preserve">Значение показателя объема государственной услуги </w:t>
            </w:r>
          </w:p>
        </w:tc>
        <w:tc>
          <w:tcPr>
            <w:tcW w:w="3681" w:type="dxa"/>
            <w:gridSpan w:val="3"/>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uppressAutoHyphens/>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Расходы республиканского бюджета на оказание гос</w:t>
            </w:r>
            <w:r>
              <w:rPr>
                <w:rFonts w:ascii="Times New Roman" w:hAnsi="Times New Roman" w:cs="Times New Roman"/>
                <w:sz w:val="28"/>
                <w:szCs w:val="28"/>
              </w:rPr>
              <w:t>ударственной услуги (тыс. руб.)</w:t>
            </w:r>
          </w:p>
        </w:tc>
      </w:tr>
      <w:tr w:rsidR="00D03D57" w:rsidRPr="00D03D57" w:rsidTr="00BE2ECF">
        <w:trPr>
          <w:gridAfter w:val="1"/>
          <w:wAfter w:w="1564" w:type="dxa"/>
          <w:trHeight w:val="684"/>
        </w:trPr>
        <w:tc>
          <w:tcPr>
            <w:tcW w:w="7658" w:type="dxa"/>
            <w:vMerge/>
            <w:tcBorders>
              <w:top w:val="single" w:sz="4" w:space="0" w:color="auto"/>
              <w:left w:val="single" w:sz="4" w:space="0" w:color="auto"/>
              <w:bottom w:val="single" w:sz="4" w:space="0" w:color="auto"/>
              <w:right w:val="single" w:sz="4" w:space="0" w:color="auto"/>
            </w:tcBorders>
            <w:vAlign w:val="center"/>
            <w:hideMark/>
          </w:tcPr>
          <w:p w:rsidR="00D03D57" w:rsidRPr="00D03D57" w:rsidRDefault="00D03D57">
            <w:pPr>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2016 год</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jc w:val="center"/>
              <w:rPr>
                <w:rFonts w:ascii="Times New Roman" w:hAnsi="Times New Roman" w:cs="Times New Roman"/>
                <w:sz w:val="28"/>
                <w:szCs w:val="28"/>
              </w:rPr>
            </w:pPr>
            <w:r w:rsidRPr="00D03D57">
              <w:rPr>
                <w:rFonts w:ascii="Times New Roman" w:hAnsi="Times New Roman" w:cs="Times New Roman"/>
                <w:sz w:val="28"/>
                <w:szCs w:val="28"/>
              </w:rPr>
              <w:t>2017 год</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jc w:val="center"/>
              <w:rPr>
                <w:rFonts w:ascii="Times New Roman" w:hAnsi="Times New Roman" w:cs="Times New Roman"/>
                <w:sz w:val="28"/>
                <w:szCs w:val="28"/>
              </w:rPr>
            </w:pPr>
            <w:r w:rsidRPr="00D03D57">
              <w:rPr>
                <w:rFonts w:ascii="Times New Roman" w:hAnsi="Times New Roman" w:cs="Times New Roman"/>
                <w:sz w:val="28"/>
                <w:szCs w:val="28"/>
              </w:rPr>
              <w:t>2018 год</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2016 год</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pPr>
              <w:jc w:val="center"/>
              <w:rPr>
                <w:rFonts w:ascii="Times New Roman" w:hAnsi="Times New Roman" w:cs="Times New Roman"/>
                <w:sz w:val="28"/>
                <w:szCs w:val="28"/>
              </w:rPr>
            </w:pPr>
            <w:r w:rsidRPr="00D03D57">
              <w:rPr>
                <w:rFonts w:ascii="Times New Roman" w:hAnsi="Times New Roman" w:cs="Times New Roman"/>
                <w:sz w:val="28"/>
                <w:szCs w:val="28"/>
              </w:rPr>
              <w:t>2017 год</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jc w:val="center"/>
              <w:rPr>
                <w:rFonts w:ascii="Times New Roman" w:hAnsi="Times New Roman" w:cs="Times New Roman"/>
                <w:sz w:val="28"/>
                <w:szCs w:val="28"/>
              </w:rPr>
            </w:pPr>
            <w:r w:rsidRPr="00D03D57">
              <w:rPr>
                <w:rFonts w:ascii="Times New Roman" w:hAnsi="Times New Roman" w:cs="Times New Roman"/>
                <w:sz w:val="28"/>
                <w:szCs w:val="28"/>
              </w:rPr>
              <w:t>2018 год</w:t>
            </w:r>
          </w:p>
        </w:tc>
      </w:tr>
      <w:tr w:rsidR="00D03D57" w:rsidRPr="00D03D57" w:rsidTr="00294A4C">
        <w:trPr>
          <w:gridAfter w:val="1"/>
          <w:wAfter w:w="1564" w:type="dxa"/>
          <w:trHeight w:val="374"/>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4</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5</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7</w:t>
            </w:r>
          </w:p>
        </w:tc>
      </w:tr>
      <w:tr w:rsidR="00D03D57" w:rsidRPr="00D03D57" w:rsidTr="00D03D57">
        <w:trPr>
          <w:gridAfter w:val="1"/>
          <w:wAfter w:w="1564" w:type="dxa"/>
          <w:trHeight w:val="443"/>
        </w:trPr>
        <w:tc>
          <w:tcPr>
            <w:tcW w:w="15026" w:type="dxa"/>
            <w:gridSpan w:val="7"/>
            <w:tcBorders>
              <w:top w:val="single" w:sz="4" w:space="0" w:color="auto"/>
              <w:left w:val="single" w:sz="4" w:space="0" w:color="auto"/>
              <w:bottom w:val="single" w:sz="4" w:space="0" w:color="auto"/>
              <w:right w:val="single" w:sz="4" w:space="0" w:color="auto"/>
            </w:tcBorders>
            <w:hideMark/>
          </w:tcPr>
          <w:p w:rsidR="00D03D57" w:rsidRPr="00D03D57" w:rsidRDefault="009642D0" w:rsidP="00294A4C">
            <w:pPr>
              <w:spacing w:after="0"/>
              <w:jc w:val="center"/>
              <w:rPr>
                <w:rFonts w:ascii="Times New Roman" w:hAnsi="Times New Roman" w:cs="Times New Roman"/>
                <w:sz w:val="28"/>
                <w:szCs w:val="28"/>
              </w:rPr>
            </w:pPr>
            <w:hyperlink r:id="rId78" w:anchor="Par4572" w:tooltip="ПАСПОРТ" w:history="1">
              <w:r w:rsidR="00D03D57" w:rsidRPr="00D03D57">
                <w:rPr>
                  <w:rStyle w:val="a3"/>
                  <w:rFonts w:ascii="Times New Roman" w:hAnsi="Times New Roman" w:cs="Times New Roman"/>
                  <w:sz w:val="28"/>
                  <w:szCs w:val="28"/>
                </w:rPr>
                <w:t>Подпрограмма 8</w:t>
              </w:r>
            </w:hyperlink>
            <w:r w:rsidR="00D03D57" w:rsidRPr="00D03D57">
              <w:rPr>
                <w:rFonts w:ascii="Times New Roman" w:hAnsi="Times New Roman" w:cs="Times New Roman"/>
                <w:sz w:val="28"/>
                <w:szCs w:val="28"/>
              </w:rPr>
              <w:t xml:space="preserve"> "Обеспечение ветеринарного благополучия на территории Республики Коми"</w:t>
            </w:r>
          </w:p>
        </w:tc>
      </w:tr>
      <w:tr w:rsidR="00D03D57" w:rsidRPr="00D03D57" w:rsidTr="00BE2ECF">
        <w:trPr>
          <w:gridAfter w:val="1"/>
          <w:wAfter w:w="1564" w:type="dxa"/>
          <w:trHeight w:val="638"/>
        </w:trPr>
        <w:tc>
          <w:tcPr>
            <w:tcW w:w="15026" w:type="dxa"/>
            <w:gridSpan w:val="7"/>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Основное мероприятие 8.1.1 Оказание государственных услуг (выполнение работ) государственными ветеринарными учреждениями Республики Коми</w:t>
            </w:r>
          </w:p>
        </w:tc>
      </w:tr>
      <w:tr w:rsidR="00D03D57" w:rsidRPr="00D03D57" w:rsidTr="00BE2ECF">
        <w:trPr>
          <w:trHeight w:val="768"/>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Наименование государственной услуги (работы):</w:t>
            </w:r>
          </w:p>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1.Оформление и выдача ветеринарных сопроводительных документов</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64048,4</w:t>
            </w:r>
          </w:p>
        </w:tc>
        <w:tc>
          <w:tcPr>
            <w:tcW w:w="1271"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64048,4</w:t>
            </w:r>
          </w:p>
          <w:p w:rsidR="00D03D57" w:rsidRPr="00D03D57" w:rsidRDefault="00D03D57">
            <w:pPr>
              <w:pStyle w:val="ConsPlusNormal"/>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64048,4</w:t>
            </w:r>
          </w:p>
        </w:tc>
        <w:tc>
          <w:tcPr>
            <w:tcW w:w="1564" w:type="dxa"/>
          </w:tcPr>
          <w:p w:rsidR="00D03D57" w:rsidRPr="00D03D57" w:rsidRDefault="00D03D57">
            <w:pPr>
              <w:pStyle w:val="ConsPlusNormal"/>
              <w:jc w:val="center"/>
              <w:rPr>
                <w:rFonts w:ascii="Times New Roman" w:hAnsi="Times New Roman" w:cs="Times New Roman"/>
                <w:sz w:val="28"/>
                <w:szCs w:val="28"/>
              </w:rPr>
            </w:pP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D03D57">
            <w:pPr>
              <w:pStyle w:val="ConsPlusNormal"/>
              <w:numPr>
                <w:ilvl w:val="1"/>
                <w:numId w:val="1"/>
              </w:numPr>
              <w:suppressAutoHyphens/>
              <w:jc w:val="both"/>
              <w:rPr>
                <w:rFonts w:ascii="Times New Roman" w:hAnsi="Times New Roman" w:cs="Times New Roman"/>
                <w:sz w:val="28"/>
                <w:szCs w:val="28"/>
              </w:rPr>
            </w:pPr>
            <w:r w:rsidRPr="00D03D57">
              <w:rPr>
                <w:rFonts w:ascii="Times New Roman" w:hAnsi="Times New Roman" w:cs="Times New Roman"/>
                <w:sz w:val="28"/>
                <w:szCs w:val="28"/>
              </w:rPr>
              <w:t>Оформление и выдача ветеринарных сопроводительных документов. Оформление документации</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21687,0</w:t>
            </w:r>
          </w:p>
          <w:p w:rsidR="00D03D57" w:rsidRPr="00D03D57" w:rsidRDefault="00D03D57">
            <w:pPr>
              <w:pStyle w:val="ConsPlusNormal"/>
              <w:jc w:val="center"/>
              <w:rPr>
                <w:rFonts w:ascii="Times New Roman" w:hAnsi="Times New Roman" w:cs="Times New Roman"/>
                <w:sz w:val="28"/>
                <w:szCs w:val="28"/>
              </w:rPr>
            </w:pPr>
          </w:p>
        </w:tc>
        <w:tc>
          <w:tcPr>
            <w:tcW w:w="1271"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21687,0</w:t>
            </w:r>
          </w:p>
          <w:p w:rsidR="00D03D57" w:rsidRPr="00D03D57" w:rsidRDefault="00D03D57">
            <w:pPr>
              <w:pStyle w:val="ConsPlusNormal"/>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21687,0</w:t>
            </w:r>
          </w:p>
          <w:p w:rsidR="00D03D57" w:rsidRPr="00D03D57" w:rsidRDefault="00D03D57">
            <w:pPr>
              <w:autoSpaceDE w:val="0"/>
              <w:autoSpaceDN w:val="0"/>
              <w:adjustRightInd w:val="0"/>
              <w:jc w:val="center"/>
              <w:rPr>
                <w:rFonts w:ascii="Times New Roman" w:hAnsi="Times New Roman" w:cs="Times New Roman"/>
                <w:sz w:val="28"/>
                <w:szCs w:val="28"/>
              </w:rPr>
            </w:pP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107 399</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107 399</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nformat"/>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107 399</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lastRenderedPageBreak/>
              <w:t>Содержание государственной услуги (работы):</w:t>
            </w:r>
          </w:p>
          <w:p w:rsidR="00D03D57" w:rsidRPr="00D03D57" w:rsidRDefault="00D03D57" w:rsidP="00294A4C">
            <w:pPr>
              <w:pStyle w:val="ConsPlusNonformat"/>
              <w:numPr>
                <w:ilvl w:val="1"/>
                <w:numId w:val="1"/>
              </w:numPr>
              <w:suppressAutoHyphens/>
              <w:rPr>
                <w:rFonts w:ascii="Times New Roman" w:hAnsi="Times New Roman" w:cs="Times New Roman"/>
                <w:sz w:val="28"/>
                <w:szCs w:val="28"/>
              </w:rPr>
            </w:pPr>
            <w:r w:rsidRPr="00D03D57">
              <w:rPr>
                <w:rFonts w:ascii="Times New Roman" w:hAnsi="Times New Roman" w:cs="Times New Roman"/>
                <w:sz w:val="28"/>
                <w:szCs w:val="28"/>
              </w:rPr>
              <w:t>Учет и хранение сопроводительных документов</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pPr>
              <w:autoSpaceDE w:val="0"/>
              <w:autoSpaceDN w:val="0"/>
              <w:adjustRightInd w:val="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pPr>
              <w:autoSpaceDE w:val="0"/>
              <w:autoSpaceDN w:val="0"/>
              <w:adjustRightInd w:val="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pPr>
              <w:autoSpaceDE w:val="0"/>
              <w:autoSpaceDN w:val="0"/>
              <w:adjustRightInd w:val="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42361,4</w:t>
            </w:r>
          </w:p>
          <w:p w:rsidR="00D03D57" w:rsidRPr="00D03D57" w:rsidRDefault="00D03D57">
            <w:pPr>
              <w:autoSpaceDE w:val="0"/>
              <w:autoSpaceDN w:val="0"/>
              <w:adjustRightInd w:val="0"/>
              <w:jc w:val="center"/>
              <w:rPr>
                <w:rFonts w:ascii="Times New Roman" w:hAnsi="Times New Roman" w:cs="Times New Roman"/>
                <w:sz w:val="28"/>
                <w:szCs w:val="28"/>
              </w:rPr>
            </w:pP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42361,4</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42361,4</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206 921</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206 921</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206 921</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Height w:val="1215"/>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Наименование государственной услуги (работы):</w:t>
            </w:r>
          </w:p>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2. Проведение мероприятий по предупреждению и ликвидации заразных и иных болезней животных, включая сельскохозяйственных, домашних, зоопарковых и других животных, пушных зверей, птиц, рыб и пчел и их лечению</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69529,3</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69529,3</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69529,3</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D03D57">
            <w:pPr>
              <w:pStyle w:val="ConsPlusNormal"/>
              <w:numPr>
                <w:ilvl w:val="1"/>
                <w:numId w:val="2"/>
              </w:numPr>
              <w:suppressAutoHyphens/>
              <w:jc w:val="both"/>
              <w:rPr>
                <w:rFonts w:ascii="Times New Roman" w:hAnsi="Times New Roman" w:cs="Times New Roman"/>
                <w:sz w:val="28"/>
                <w:szCs w:val="28"/>
              </w:rPr>
            </w:pPr>
            <w:r w:rsidRPr="00D03D57">
              <w:rPr>
                <w:rFonts w:ascii="Times New Roman" w:hAnsi="Times New Roman" w:cs="Times New Roman"/>
                <w:sz w:val="28"/>
                <w:szCs w:val="28"/>
              </w:rPr>
              <w:t>Проведение ветеринарных организационных работ, включая учет и ответственное хранение лекарственных средств и препаратов для ветеринарного применения. Оформление документации</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13468,7</w:t>
            </w:r>
          </w:p>
          <w:p w:rsidR="00D03D57" w:rsidRPr="00D03D57" w:rsidRDefault="00D03D57">
            <w:pPr>
              <w:pStyle w:val="ConsPlusNormal"/>
              <w:jc w:val="center"/>
              <w:rPr>
                <w:rFonts w:ascii="Times New Roman" w:hAnsi="Times New Roman" w:cs="Times New Roman"/>
                <w:sz w:val="28"/>
                <w:szCs w:val="28"/>
              </w:rPr>
            </w:pP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13468,7</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pPr>
              <w:autoSpaceDE w:val="0"/>
              <w:autoSpaceDN w:val="0"/>
              <w:adjustRightInd w:val="0"/>
              <w:jc w:val="center"/>
              <w:rPr>
                <w:rFonts w:ascii="Times New Roman" w:hAnsi="Times New Roman" w:cs="Times New Roman"/>
                <w:sz w:val="28"/>
                <w:szCs w:val="28"/>
              </w:rPr>
            </w:pPr>
            <w:r w:rsidRPr="00D03D57">
              <w:rPr>
                <w:rFonts w:ascii="Times New Roman" w:hAnsi="Times New Roman" w:cs="Times New Roman"/>
                <w:sz w:val="28"/>
                <w:szCs w:val="28"/>
              </w:rPr>
              <w:t>13468,7</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65 790</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65 790</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65 790</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 Проведение ветеринарно-санитарных мероприятий (в неблагополучном пункте)</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0,409</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0,409</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0,409</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единиц</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Проведение ветеринарно-санитарных мероприятий, оформление документов (в неблагополучном пункте)</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0,409</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0,409</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0,409</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lastRenderedPageBreak/>
              <w:t>Показатель объема услуги, единиц</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lang w:eastAsia="en-US"/>
              </w:rPr>
              <w:t>Проведение плановых лабораторных исследований на особо опасные болезни животных (птиц), болезни общие для человека и животных (птиц), включая отбор проб и их транспортировку. Лабораторные исследования</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7105,94</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7105,94</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7105,94</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 xml:space="preserve">45 792 </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 xml:space="preserve">45 792 </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 xml:space="preserve">45 792 </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lang w:eastAsia="en-US"/>
              </w:rPr>
              <w:t>. Проведение плановых лабораторных исследований на особо опасные болезни животных (птиц), болезни общие для человека и животных (птиц), включая отбор проб и их транспортировку. Оформление документации</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19,38</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19,38</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19,38</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единиц</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125</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125</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125</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Проведение плановых диагностических мероприятий на особо опасные болезни животных (птиц) и болезни общие для человека и животных (птиц)</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11929,6</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11929,6</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11929,6</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58 272</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58 272</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58 272</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Проведение плановых диагностических мероприятий на особо опасные болезни животных (птиц) и болезни общие для человека и животных (птиц). Отбор проб</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9527,59</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9527,59</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9527,59</w:t>
            </w:r>
          </w:p>
        </w:tc>
      </w:tr>
      <w:tr w:rsidR="00D03D57" w:rsidRPr="00D03D57" w:rsidTr="00D03D57">
        <w:trPr>
          <w:gridAfter w:val="1"/>
          <w:wAfter w:w="1564" w:type="dxa"/>
          <w:trHeight w:val="163"/>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lastRenderedPageBreak/>
              <w:t>Показатель объема услуги, количество проб тыс.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46,539</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46,539</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46,539</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 xml:space="preserve">Проведение плановых профилактических вакцинаций животных (птиц) против особо опасных болезней животных и </w:t>
            </w:r>
            <w:proofErr w:type="gramStart"/>
            <w:r w:rsidRPr="00D03D57">
              <w:rPr>
                <w:rFonts w:ascii="Times New Roman" w:hAnsi="Times New Roman" w:cs="Times New Roman"/>
                <w:sz w:val="28"/>
                <w:szCs w:val="28"/>
              </w:rPr>
              <w:t>болезней</w:t>
            </w:r>
            <w:proofErr w:type="gramEnd"/>
            <w:r w:rsidRPr="00D03D57">
              <w:rPr>
                <w:rFonts w:ascii="Times New Roman" w:hAnsi="Times New Roman" w:cs="Times New Roman"/>
                <w:sz w:val="28"/>
                <w:szCs w:val="28"/>
              </w:rPr>
              <w:t xml:space="preserve"> общих для человека и животных (птиц). Вакцинация собак и кошек против бешенства</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2270,99</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2270,99</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2270,99</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тыс. голов</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11,093</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11,093</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11,093</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 xml:space="preserve">Проведение плановых профилактических вакцинаций животных (птиц) против особо опасных болезней животных и </w:t>
            </w:r>
            <w:proofErr w:type="gramStart"/>
            <w:r w:rsidRPr="00D03D57">
              <w:rPr>
                <w:rFonts w:ascii="Times New Roman" w:hAnsi="Times New Roman" w:cs="Times New Roman"/>
                <w:sz w:val="28"/>
                <w:szCs w:val="28"/>
              </w:rPr>
              <w:t>болезней</w:t>
            </w:r>
            <w:proofErr w:type="gramEnd"/>
            <w:r w:rsidRPr="00D03D57">
              <w:rPr>
                <w:rFonts w:ascii="Times New Roman" w:hAnsi="Times New Roman" w:cs="Times New Roman"/>
                <w:sz w:val="28"/>
                <w:szCs w:val="28"/>
              </w:rPr>
              <w:t xml:space="preserve"> общих для человека и животных (птиц). Вакцинация</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25127,66</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25127,66</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25127,66</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тыс. голов</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122,74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122,74</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122,74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 xml:space="preserve">Проведение плановых профилактических вакцинаций животных (птиц) против особо опасных болезней животных и </w:t>
            </w:r>
            <w:proofErr w:type="gramStart"/>
            <w:r w:rsidRPr="00D03D57">
              <w:rPr>
                <w:rFonts w:ascii="Times New Roman" w:hAnsi="Times New Roman" w:cs="Times New Roman"/>
                <w:sz w:val="28"/>
                <w:szCs w:val="28"/>
              </w:rPr>
              <w:t>болезней</w:t>
            </w:r>
            <w:proofErr w:type="gramEnd"/>
            <w:r w:rsidRPr="00D03D57">
              <w:rPr>
                <w:rFonts w:ascii="Times New Roman" w:hAnsi="Times New Roman" w:cs="Times New Roman"/>
                <w:sz w:val="28"/>
                <w:szCs w:val="28"/>
              </w:rPr>
              <w:t xml:space="preserve"> общих для человека и животных (птиц). Оформление документации</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39,31</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39,31</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39,31</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192</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192</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192</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2"/>
              </w:numPr>
              <w:suppressAutoHyphens/>
              <w:rPr>
                <w:rFonts w:ascii="Times New Roman" w:hAnsi="Times New Roman" w:cs="Times New Roman"/>
                <w:sz w:val="28"/>
                <w:szCs w:val="28"/>
              </w:rPr>
            </w:pPr>
            <w:r w:rsidRPr="00D03D57">
              <w:rPr>
                <w:rFonts w:ascii="Times New Roman" w:hAnsi="Times New Roman" w:cs="Times New Roman"/>
                <w:sz w:val="28"/>
                <w:szCs w:val="28"/>
              </w:rPr>
              <w:t xml:space="preserve">Проведение плановых профилактических вакцинаций животных (птиц) против особо опасных болезней животных и </w:t>
            </w:r>
            <w:proofErr w:type="gramStart"/>
            <w:r w:rsidRPr="00D03D57">
              <w:rPr>
                <w:rFonts w:ascii="Times New Roman" w:hAnsi="Times New Roman" w:cs="Times New Roman"/>
                <w:sz w:val="28"/>
                <w:szCs w:val="28"/>
              </w:rPr>
              <w:t>болезней</w:t>
            </w:r>
            <w:proofErr w:type="gramEnd"/>
            <w:r w:rsidRPr="00D03D57">
              <w:rPr>
                <w:rFonts w:ascii="Times New Roman" w:hAnsi="Times New Roman" w:cs="Times New Roman"/>
                <w:sz w:val="28"/>
                <w:szCs w:val="28"/>
              </w:rPr>
              <w:t xml:space="preserve"> общих для человека и животных </w:t>
            </w:r>
            <w:r w:rsidRPr="00D03D57">
              <w:rPr>
                <w:rFonts w:ascii="Times New Roman" w:hAnsi="Times New Roman" w:cs="Times New Roman"/>
                <w:sz w:val="28"/>
                <w:szCs w:val="28"/>
              </w:rPr>
              <w:lastRenderedPageBreak/>
              <w:t>(птиц). Оформление документации</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39,31</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39,31</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39,31</w:t>
            </w:r>
          </w:p>
        </w:tc>
      </w:tr>
      <w:tr w:rsidR="00D03D57" w:rsidRPr="00D03D57" w:rsidTr="00D03D57">
        <w:trPr>
          <w:gridAfter w:val="1"/>
          <w:wAfter w:w="1564" w:type="dxa"/>
          <w:trHeight w:val="421"/>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lastRenderedPageBreak/>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192</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192</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192</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Наименование государственной услуги (работы):</w:t>
            </w:r>
          </w:p>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3. Проведение мероприятий по защите населения от болезней общих для человека и животных и пищевых отравлений</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9428,3</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9428,3</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9428,3</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numPr>
                <w:ilvl w:val="1"/>
                <w:numId w:val="3"/>
              </w:numPr>
              <w:suppressAutoHyphens/>
              <w:rPr>
                <w:rFonts w:ascii="Times New Roman" w:hAnsi="Times New Roman" w:cs="Times New Roman"/>
                <w:sz w:val="28"/>
                <w:szCs w:val="28"/>
              </w:rPr>
            </w:pPr>
            <w:r w:rsidRPr="00D03D57">
              <w:rPr>
                <w:rFonts w:ascii="Times New Roman" w:hAnsi="Times New Roman" w:cs="Times New Roman"/>
                <w:sz w:val="28"/>
                <w:szCs w:val="28"/>
              </w:rPr>
              <w:t>Проведение ветеринарно-санитарной экспертизы сырья и продукции животного происхождения на трихинеллез. Лабораторные исследования</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8816,18</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8816,18</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8816,18</w:t>
            </w:r>
          </w:p>
        </w:tc>
      </w:tr>
      <w:tr w:rsidR="00D03D57" w:rsidRPr="00D03D57" w:rsidTr="00D03D57">
        <w:trPr>
          <w:gridAfter w:val="1"/>
          <w:wAfter w:w="1564" w:type="dxa"/>
          <w:trHeight w:val="357"/>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единиц</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43 064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43 064</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43 064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RP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294A4C" w:rsidRDefault="00D03D57" w:rsidP="00294A4C">
            <w:pPr>
              <w:pStyle w:val="ConsPlusCell"/>
              <w:widowControl/>
              <w:numPr>
                <w:ilvl w:val="1"/>
                <w:numId w:val="3"/>
              </w:numPr>
              <w:rPr>
                <w:rFonts w:ascii="Times New Roman" w:hAnsi="Times New Roman" w:cs="Times New Roman"/>
                <w:sz w:val="28"/>
                <w:szCs w:val="28"/>
              </w:rPr>
            </w:pPr>
            <w:r w:rsidRPr="00D03D57">
              <w:rPr>
                <w:rFonts w:ascii="Times New Roman" w:hAnsi="Times New Roman" w:cs="Times New Roman"/>
                <w:sz w:val="28"/>
                <w:szCs w:val="28"/>
              </w:rPr>
              <w:t xml:space="preserve">Проведение учета и контроля за состоянием скотомогильников, включая </w:t>
            </w:r>
            <w:proofErr w:type="gramStart"/>
            <w:r w:rsidRPr="00D03D57">
              <w:rPr>
                <w:rFonts w:ascii="Times New Roman" w:hAnsi="Times New Roman" w:cs="Times New Roman"/>
                <w:sz w:val="28"/>
                <w:szCs w:val="28"/>
              </w:rPr>
              <w:t>сибиреязвенные</w:t>
            </w:r>
            <w:proofErr w:type="gramEnd"/>
            <w:r w:rsidRPr="00D03D57">
              <w:rPr>
                <w:rFonts w:ascii="Times New Roman" w:hAnsi="Times New Roman" w:cs="Times New Roman"/>
                <w:sz w:val="28"/>
                <w:szCs w:val="28"/>
              </w:rPr>
              <w:t xml:space="preserve">. </w:t>
            </w:r>
          </w:p>
          <w:p w:rsidR="00D03D57" w:rsidRPr="00D03D57" w:rsidRDefault="00D03D57" w:rsidP="00294A4C">
            <w:pPr>
              <w:pStyle w:val="ConsPlusCell"/>
              <w:widowControl/>
              <w:ind w:left="360"/>
              <w:rPr>
                <w:rFonts w:ascii="Times New Roman" w:hAnsi="Times New Roman" w:cs="Times New Roman"/>
                <w:sz w:val="28"/>
                <w:szCs w:val="28"/>
              </w:rPr>
            </w:pPr>
            <w:r w:rsidRPr="00D03D57">
              <w:rPr>
                <w:rFonts w:ascii="Times New Roman" w:hAnsi="Times New Roman" w:cs="Times New Roman"/>
                <w:sz w:val="28"/>
                <w:szCs w:val="28"/>
              </w:rPr>
              <w:t>Оформление документации на выезде</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11,06</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11,06</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11,06</w:t>
            </w:r>
          </w:p>
        </w:tc>
      </w:tr>
      <w:tr w:rsidR="00D03D57" w:rsidTr="00BE2ECF">
        <w:trPr>
          <w:gridAfter w:val="1"/>
          <w:wAfter w:w="1564" w:type="dxa"/>
          <w:trHeight w:val="365"/>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Cell"/>
              <w:widowContro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Cell"/>
              <w:widowContro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54</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Cell"/>
              <w:widowContro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Cell"/>
              <w:widowControl/>
              <w:numPr>
                <w:ilvl w:val="1"/>
                <w:numId w:val="3"/>
              </w:numPr>
              <w:rPr>
                <w:rFonts w:ascii="Times New Roman" w:hAnsi="Times New Roman" w:cs="Times New Roman"/>
                <w:sz w:val="28"/>
                <w:szCs w:val="28"/>
              </w:rPr>
            </w:pPr>
            <w:r w:rsidRPr="00D03D57">
              <w:rPr>
                <w:rFonts w:ascii="Times New Roman" w:hAnsi="Times New Roman" w:cs="Times New Roman"/>
                <w:sz w:val="28"/>
                <w:szCs w:val="28"/>
              </w:rPr>
              <w:t xml:space="preserve">Проведение учета и контроля за состоянием скотомогильников, включая </w:t>
            </w:r>
            <w:proofErr w:type="gramStart"/>
            <w:r w:rsidRPr="00D03D57">
              <w:rPr>
                <w:rFonts w:ascii="Times New Roman" w:hAnsi="Times New Roman" w:cs="Times New Roman"/>
                <w:sz w:val="28"/>
                <w:szCs w:val="28"/>
              </w:rPr>
              <w:t>сибиреязвенные</w:t>
            </w:r>
            <w:proofErr w:type="gramEnd"/>
            <w:r w:rsidRPr="00D03D57">
              <w:rPr>
                <w:rFonts w:ascii="Times New Roman" w:hAnsi="Times New Roman" w:cs="Times New Roman"/>
                <w:sz w:val="28"/>
                <w:szCs w:val="28"/>
              </w:rPr>
              <w:t>. Осмотр объектов</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11,06</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11,06</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11,06</w:t>
            </w:r>
          </w:p>
        </w:tc>
      </w:tr>
      <w:tr w:rsidR="00D03D57" w:rsidTr="00D03D57">
        <w:trPr>
          <w:gridAfter w:val="1"/>
          <w:wAfter w:w="1564" w:type="dxa"/>
          <w:trHeight w:val="497"/>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количество объектов /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Cell"/>
              <w:widowContro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Cell"/>
              <w:widowContro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54</w:t>
            </w:r>
            <w:r w:rsidRPr="00D03D57">
              <w:rPr>
                <w:rFonts w:ascii="Times New Roman" w:hAnsi="Times New Roman" w:cs="Times New Roman"/>
                <w:sz w:val="28"/>
                <w:szCs w:val="28"/>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Cell"/>
              <w:widowControl/>
              <w:jc w:val="center"/>
              <w:rPr>
                <w:rFonts w:ascii="Times New Roman" w:hAnsi="Times New Roman" w:cs="Times New Roman"/>
                <w:sz w:val="28"/>
                <w:szCs w:val="28"/>
              </w:rPr>
            </w:pPr>
            <w:r w:rsidRPr="00D03D57">
              <w:rPr>
                <w:rFonts w:ascii="Times New Roman" w:hAnsi="Times New Roman" w:cs="Times New Roman"/>
                <w:sz w:val="28"/>
                <w:szCs w:val="28"/>
              </w:rPr>
              <w:fldChar w:fldCharType="begin"/>
            </w:r>
            <w:r w:rsidRPr="00D03D57">
              <w:rPr>
                <w:rFonts w:ascii="Times New Roman" w:hAnsi="Times New Roman" w:cs="Times New Roman"/>
                <w:sz w:val="28"/>
                <w:szCs w:val="28"/>
              </w:rPr>
              <w:instrText xml:space="preserve"> =SUM(LEFT) </w:instrText>
            </w:r>
            <w:r w:rsidRPr="00D03D57">
              <w:rPr>
                <w:rFonts w:ascii="Times New Roman" w:hAnsi="Times New Roman" w:cs="Times New Roman"/>
                <w:sz w:val="28"/>
                <w:szCs w:val="28"/>
              </w:rPr>
              <w:fldChar w:fldCharType="separate"/>
            </w:r>
            <w:r w:rsidRPr="00D03D57">
              <w:rPr>
                <w:rFonts w:ascii="Times New Roman" w:hAnsi="Times New Roman" w:cs="Times New Roman"/>
                <w:noProof/>
                <w:sz w:val="28"/>
                <w:szCs w:val="28"/>
              </w:rPr>
              <w:t>54</w:t>
            </w:r>
            <w:r w:rsidRPr="00D03D57">
              <w:rPr>
                <w:rFonts w:ascii="Times New Roman" w:hAnsi="Times New Roman" w:cs="Times New Roman"/>
                <w:sz w:val="28"/>
                <w:szCs w:val="28"/>
              </w:rPr>
              <w:fldChar w:fldCharType="end"/>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r w:rsidR="00D03D57" w:rsidTr="00D03D57">
        <w:trPr>
          <w:gridAfter w:val="1"/>
          <w:wAfter w:w="1564" w:type="dxa"/>
          <w:trHeight w:val="1262"/>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lastRenderedPageBreak/>
              <w:t>Наименование государственной услуги (работы):</w:t>
            </w:r>
          </w:p>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4. Проведение лабораторных исследований сырья, продукции животного происхождения, кормов и биологического материала в целях обеспечения качества и безопасности пищевых продуктов</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1"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nil"/>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r>
      <w:tr w:rsidR="00D03D57" w:rsidTr="00BE2ECF">
        <w:trPr>
          <w:gridAfter w:val="1"/>
          <w:wAfter w:w="1564" w:type="dxa"/>
          <w:trHeight w:val="1994"/>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suppressAutoHyphens/>
              <w:jc w:val="both"/>
              <w:rPr>
                <w:rFonts w:ascii="Times New Roman" w:hAnsi="Times New Roman" w:cs="Times New Roman"/>
                <w:sz w:val="28"/>
                <w:szCs w:val="28"/>
              </w:rPr>
            </w:pPr>
            <w:r w:rsidRPr="00D03D57">
              <w:rPr>
                <w:rFonts w:ascii="Times New Roman" w:hAnsi="Times New Roman" w:cs="Times New Roman"/>
                <w:sz w:val="28"/>
                <w:szCs w:val="28"/>
              </w:rPr>
              <w:t>Содержание государственной услуги (работы):</w:t>
            </w:r>
          </w:p>
          <w:p w:rsidR="00D03D57" w:rsidRPr="00D03D57" w:rsidRDefault="00D03D57" w:rsidP="00294A4C">
            <w:pPr>
              <w:pStyle w:val="ConsPlusNonformat"/>
              <w:suppressAutoHyphens/>
              <w:rPr>
                <w:rFonts w:ascii="Times New Roman" w:hAnsi="Times New Roman" w:cs="Times New Roman"/>
                <w:sz w:val="28"/>
                <w:szCs w:val="28"/>
              </w:rPr>
            </w:pPr>
            <w:r w:rsidRPr="00D03D57">
              <w:rPr>
                <w:rFonts w:ascii="Times New Roman" w:hAnsi="Times New Roman" w:cs="Times New Roman"/>
                <w:sz w:val="28"/>
                <w:szCs w:val="28"/>
                <w:lang w:eastAsia="en-US"/>
              </w:rPr>
              <w:t xml:space="preserve">Бактериологические исследования поднадзорной продукции, микологические исследования поднадзорной продукции, </w:t>
            </w:r>
            <w:proofErr w:type="spellStart"/>
            <w:r w:rsidRPr="00D03D57">
              <w:rPr>
                <w:rFonts w:ascii="Times New Roman" w:hAnsi="Times New Roman" w:cs="Times New Roman"/>
                <w:sz w:val="28"/>
                <w:szCs w:val="28"/>
                <w:lang w:eastAsia="en-US"/>
              </w:rPr>
              <w:t>химикотоксикологические</w:t>
            </w:r>
            <w:proofErr w:type="spellEnd"/>
            <w:r w:rsidRPr="00D03D57">
              <w:rPr>
                <w:rFonts w:ascii="Times New Roman" w:hAnsi="Times New Roman" w:cs="Times New Roman"/>
                <w:sz w:val="28"/>
                <w:szCs w:val="28"/>
                <w:lang w:eastAsia="en-US"/>
              </w:rPr>
              <w:t xml:space="preserve"> исследования, радиологические исследования, </w:t>
            </w:r>
            <w:proofErr w:type="spellStart"/>
            <w:r w:rsidRPr="00D03D57">
              <w:rPr>
                <w:rFonts w:ascii="Times New Roman" w:hAnsi="Times New Roman" w:cs="Times New Roman"/>
                <w:sz w:val="28"/>
                <w:szCs w:val="28"/>
                <w:lang w:eastAsia="en-US"/>
              </w:rPr>
              <w:t>паразитологические</w:t>
            </w:r>
            <w:proofErr w:type="spellEnd"/>
            <w:r w:rsidRPr="00D03D57">
              <w:rPr>
                <w:rFonts w:ascii="Times New Roman" w:hAnsi="Times New Roman" w:cs="Times New Roman"/>
                <w:sz w:val="28"/>
                <w:szCs w:val="28"/>
                <w:lang w:eastAsia="en-US"/>
              </w:rPr>
              <w:t xml:space="preserve"> исследования, микроскопические исследования, органолептические исследования   </w:t>
            </w:r>
          </w:p>
        </w:tc>
        <w:tc>
          <w:tcPr>
            <w:tcW w:w="1277"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D03D57" w:rsidRPr="00D03D57" w:rsidRDefault="00D03D57" w:rsidP="00294A4C">
            <w:pPr>
              <w:autoSpaceDE w:val="0"/>
              <w:autoSpaceDN w:val="0"/>
              <w:adjustRightInd w:val="0"/>
              <w:spacing w:after="0"/>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590,0</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590,0</w:t>
            </w:r>
          </w:p>
        </w:tc>
        <w:tc>
          <w:tcPr>
            <w:tcW w:w="1134" w:type="dxa"/>
            <w:tcBorders>
              <w:top w:val="single" w:sz="4" w:space="0" w:color="auto"/>
              <w:left w:val="nil"/>
              <w:bottom w:val="single" w:sz="4" w:space="0" w:color="auto"/>
              <w:right w:val="single" w:sz="4" w:space="0" w:color="auto"/>
            </w:tcBorders>
          </w:tcPr>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r w:rsidRPr="00D03D57">
              <w:rPr>
                <w:rFonts w:ascii="Times New Roman" w:hAnsi="Times New Roman" w:cs="Times New Roman"/>
                <w:sz w:val="28"/>
                <w:szCs w:val="28"/>
              </w:rPr>
              <w:t>590,0</w:t>
            </w:r>
          </w:p>
          <w:p w:rsidR="00D03D57" w:rsidRPr="00D03D57" w:rsidRDefault="00D03D57" w:rsidP="00294A4C">
            <w:pPr>
              <w:autoSpaceDE w:val="0"/>
              <w:autoSpaceDN w:val="0"/>
              <w:adjustRightInd w:val="0"/>
              <w:spacing w:after="0"/>
              <w:jc w:val="center"/>
              <w:rPr>
                <w:rFonts w:ascii="Times New Roman" w:hAnsi="Times New Roman" w:cs="Times New Roman"/>
                <w:sz w:val="28"/>
                <w:szCs w:val="28"/>
              </w:rPr>
            </w:pPr>
          </w:p>
        </w:tc>
      </w:tr>
      <w:tr w:rsidR="00D03D57" w:rsidTr="00D03D57">
        <w:trPr>
          <w:gridAfter w:val="1"/>
          <w:wAfter w:w="1564" w:type="dxa"/>
        </w:trPr>
        <w:tc>
          <w:tcPr>
            <w:tcW w:w="7658"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autoSpaceDE w:val="0"/>
              <w:autoSpaceDN w:val="0"/>
              <w:adjustRightInd w:val="0"/>
              <w:spacing w:after="0"/>
              <w:rPr>
                <w:rFonts w:ascii="Times New Roman" w:hAnsi="Times New Roman" w:cs="Times New Roman"/>
                <w:sz w:val="28"/>
                <w:szCs w:val="28"/>
              </w:rPr>
            </w:pPr>
            <w:r w:rsidRPr="00D03D57">
              <w:rPr>
                <w:rFonts w:ascii="Times New Roman" w:hAnsi="Times New Roman" w:cs="Times New Roman"/>
                <w:sz w:val="28"/>
                <w:szCs w:val="28"/>
              </w:rPr>
              <w:t>Показатель объема услуги, штук</w:t>
            </w:r>
          </w:p>
        </w:tc>
        <w:tc>
          <w:tcPr>
            <w:tcW w:w="1277"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1 700</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1 700</w:t>
            </w:r>
          </w:p>
        </w:tc>
        <w:tc>
          <w:tcPr>
            <w:tcW w:w="1134"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spacing w:after="0"/>
              <w:jc w:val="center"/>
              <w:rPr>
                <w:rFonts w:ascii="Times New Roman" w:hAnsi="Times New Roman" w:cs="Times New Roman"/>
                <w:sz w:val="28"/>
                <w:szCs w:val="28"/>
              </w:rPr>
            </w:pPr>
            <w:r w:rsidRPr="00D03D57">
              <w:rPr>
                <w:rFonts w:ascii="Times New Roman" w:hAnsi="Times New Roman" w:cs="Times New Roman"/>
                <w:sz w:val="28"/>
                <w:szCs w:val="28"/>
              </w:rPr>
              <w:t>1 700</w:t>
            </w:r>
          </w:p>
        </w:tc>
        <w:tc>
          <w:tcPr>
            <w:tcW w:w="1276"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271" w:type="dxa"/>
            <w:tcBorders>
              <w:top w:val="single" w:sz="4" w:space="0" w:color="auto"/>
              <w:left w:val="single" w:sz="4" w:space="0" w:color="auto"/>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c>
          <w:tcPr>
            <w:tcW w:w="1134" w:type="dxa"/>
            <w:tcBorders>
              <w:top w:val="single" w:sz="4" w:space="0" w:color="auto"/>
              <w:left w:val="nil"/>
              <w:bottom w:val="single" w:sz="4" w:space="0" w:color="auto"/>
              <w:right w:val="single" w:sz="4" w:space="0" w:color="auto"/>
            </w:tcBorders>
            <w:hideMark/>
          </w:tcPr>
          <w:p w:rsidR="00D03D57" w:rsidRPr="00D03D57" w:rsidRDefault="00D03D57" w:rsidP="00294A4C">
            <w:pPr>
              <w:pStyle w:val="ConsPlusNormal"/>
              <w:jc w:val="center"/>
              <w:rPr>
                <w:rFonts w:ascii="Times New Roman" w:hAnsi="Times New Roman" w:cs="Times New Roman"/>
                <w:sz w:val="28"/>
                <w:szCs w:val="28"/>
              </w:rPr>
            </w:pPr>
            <w:r w:rsidRPr="00D03D57">
              <w:rPr>
                <w:rFonts w:ascii="Times New Roman" w:hAnsi="Times New Roman" w:cs="Times New Roman"/>
                <w:sz w:val="28"/>
                <w:szCs w:val="28"/>
              </w:rPr>
              <w:t>X</w:t>
            </w:r>
          </w:p>
        </w:tc>
      </w:tr>
    </w:tbl>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pPr>
    </w:p>
    <w:p w:rsidR="004D3139" w:rsidRDefault="004D3139" w:rsidP="00463D0B">
      <w:pPr>
        <w:pStyle w:val="ConsPlusNormal"/>
        <w:ind w:firstLine="540"/>
        <w:jc w:val="both"/>
        <w:rPr>
          <w:rFonts w:ascii="Times New Roman" w:hAnsi="Times New Roman" w:cs="Times New Roman"/>
          <w:sz w:val="28"/>
          <w:szCs w:val="28"/>
        </w:rPr>
        <w:sectPr w:rsidR="004D3139" w:rsidSect="004D3139">
          <w:pgSz w:w="16838" w:h="11906" w:orient="landscape"/>
          <w:pgMar w:top="851" w:right="1134" w:bottom="1701" w:left="1134" w:header="709" w:footer="709" w:gutter="0"/>
          <w:cols w:space="708"/>
          <w:docGrid w:linePitch="360"/>
        </w:sectPr>
      </w:pPr>
    </w:p>
    <w:p w:rsidR="004D3139" w:rsidRDefault="004D3139" w:rsidP="004D3139">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 xml:space="preserve">ПЕРЕЧЕНЬ </w:t>
      </w:r>
    </w:p>
    <w:p w:rsidR="004D3139" w:rsidRDefault="004D3139" w:rsidP="004D3139">
      <w:pPr>
        <w:pStyle w:val="ConsPlusNormal"/>
        <w:jc w:val="center"/>
        <w:rPr>
          <w:rFonts w:ascii="Times New Roman" w:hAnsi="Times New Roman" w:cs="Times New Roman"/>
          <w:sz w:val="28"/>
          <w:szCs w:val="28"/>
        </w:rPr>
      </w:pPr>
      <w:r>
        <w:rPr>
          <w:rFonts w:ascii="Times New Roman" w:hAnsi="Times New Roman" w:cs="Times New Roman"/>
          <w:sz w:val="28"/>
          <w:szCs w:val="28"/>
        </w:rPr>
        <w:t>ПРОГРАММ МУНИЦИПАЛЬНЫХ РАЙОНОВ (ГОРОДСКИХ ОКРУГОВ) НАПРАВЛЕННЫХ НА УСТОЙЧИВОЕ РАЗВИТИЕ СЕЛЬСКИХ ТЕРРИТОРИЙ РЕСПУБЛИКИ КОМИ</w:t>
      </w:r>
    </w:p>
    <w:p w:rsidR="004D3139" w:rsidRDefault="004D3139" w:rsidP="004D3139">
      <w:pPr>
        <w:pStyle w:val="ConsPlusNormal"/>
        <w:ind w:firstLine="540"/>
        <w:jc w:val="center"/>
        <w:rPr>
          <w:rFonts w:ascii="Times New Roman" w:hAnsi="Times New Roman" w:cs="Times New Roman"/>
          <w:b/>
          <w:sz w:val="24"/>
          <w:szCs w:val="28"/>
        </w:rPr>
      </w:pPr>
    </w:p>
    <w:tbl>
      <w:tblPr>
        <w:tblStyle w:val="a8"/>
        <w:tblW w:w="9930" w:type="dxa"/>
        <w:tblInd w:w="-318" w:type="dxa"/>
        <w:tblLayout w:type="fixed"/>
        <w:tblLook w:val="04A0" w:firstRow="1" w:lastRow="0" w:firstColumn="1" w:lastColumn="0" w:noHBand="0" w:noVBand="1"/>
      </w:tblPr>
      <w:tblGrid>
        <w:gridCol w:w="710"/>
        <w:gridCol w:w="2553"/>
        <w:gridCol w:w="6667"/>
      </w:tblGrid>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rPr>
                <w:rFonts w:ascii="Times New Roman" w:hAnsi="Times New Roman" w:cs="Times New Roman"/>
                <w:sz w:val="28"/>
                <w:szCs w:val="28"/>
              </w:rPr>
            </w:pPr>
            <w:r w:rsidRPr="004D3139">
              <w:rPr>
                <w:rFonts w:ascii="Times New Roman" w:hAnsi="Times New Roman" w:cs="Times New Roman"/>
                <w:sz w:val="28"/>
                <w:szCs w:val="28"/>
              </w:rPr>
              <w:t>№</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Наименование муниципального образования</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Наименование программ и реквизиты нормативных правовых актов об их утверждении</w:t>
            </w:r>
          </w:p>
        </w:tc>
      </w:tr>
      <w:tr w:rsidR="004D3139" w:rsidTr="004D3139">
        <w:trPr>
          <w:trHeight w:val="764"/>
        </w:trPr>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1.</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«Вуктыл»</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«Территориальное развитие»</w:t>
            </w:r>
            <w:r>
              <w:rPr>
                <w:rFonts w:ascii="Times New Roman" w:hAnsi="Times New Roman" w:cs="Times New Roman"/>
                <w:sz w:val="28"/>
                <w:szCs w:val="28"/>
              </w:rPr>
              <w:t>, постановление А</w:t>
            </w:r>
            <w:r w:rsidRPr="004D3139">
              <w:rPr>
                <w:rFonts w:ascii="Times New Roman" w:hAnsi="Times New Roman" w:cs="Times New Roman"/>
                <w:sz w:val="28"/>
                <w:szCs w:val="28"/>
              </w:rPr>
              <w:t>дминистрации муниципального района «Вуктыл» от 27 октября 2014 года № 10/1192</w:t>
            </w:r>
          </w:p>
        </w:tc>
      </w:tr>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2.</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w:t>
            </w:r>
            <w:proofErr w:type="spellStart"/>
            <w:r w:rsidRPr="004D3139">
              <w:rPr>
                <w:rFonts w:ascii="Times New Roman" w:hAnsi="Times New Roman" w:cs="Times New Roman"/>
                <w:sz w:val="28"/>
                <w:szCs w:val="28"/>
              </w:rPr>
              <w:t>Ижемский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«Территориальное развитие» (20</w:t>
            </w:r>
            <w:r>
              <w:rPr>
                <w:rFonts w:ascii="Times New Roman" w:hAnsi="Times New Roman" w:cs="Times New Roman"/>
                <w:sz w:val="28"/>
                <w:szCs w:val="28"/>
              </w:rPr>
              <w:t>15 - 2020 годы), постановление А</w:t>
            </w:r>
            <w:r w:rsidRPr="004D3139">
              <w:rPr>
                <w:rFonts w:ascii="Times New Roman" w:hAnsi="Times New Roman" w:cs="Times New Roman"/>
                <w:sz w:val="28"/>
                <w:szCs w:val="28"/>
              </w:rPr>
              <w:t>дминистрации МР «</w:t>
            </w:r>
            <w:proofErr w:type="spellStart"/>
            <w:r w:rsidRPr="004D3139">
              <w:rPr>
                <w:rFonts w:ascii="Times New Roman" w:hAnsi="Times New Roman" w:cs="Times New Roman"/>
                <w:sz w:val="28"/>
                <w:szCs w:val="28"/>
              </w:rPr>
              <w:t>Ижемский</w:t>
            </w:r>
            <w:proofErr w:type="spellEnd"/>
            <w:r w:rsidRPr="004D3139">
              <w:rPr>
                <w:rFonts w:ascii="Times New Roman" w:hAnsi="Times New Roman" w:cs="Times New Roman"/>
                <w:sz w:val="28"/>
                <w:szCs w:val="28"/>
              </w:rPr>
              <w:t>» от 30 декабря 2014 года</w:t>
            </w:r>
          </w:p>
        </w:tc>
      </w:tr>
      <w:tr w:rsidR="004D3139" w:rsidTr="004D3139">
        <w:trPr>
          <w:trHeight w:val="959"/>
        </w:trPr>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3.</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w:t>
            </w:r>
            <w:proofErr w:type="spellStart"/>
            <w:r w:rsidRPr="004D3139">
              <w:rPr>
                <w:rFonts w:ascii="Times New Roman" w:hAnsi="Times New Roman" w:cs="Times New Roman"/>
                <w:sz w:val="28"/>
                <w:szCs w:val="28"/>
              </w:rPr>
              <w:t>Корткеросский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«Развитие физической культуры и спорта на территории МО МР «</w:t>
            </w:r>
            <w:proofErr w:type="spellStart"/>
            <w:r w:rsidRPr="004D3139">
              <w:rPr>
                <w:rFonts w:ascii="Times New Roman" w:hAnsi="Times New Roman" w:cs="Times New Roman"/>
                <w:sz w:val="28"/>
                <w:szCs w:val="28"/>
              </w:rPr>
              <w:t>Корткеросский</w:t>
            </w:r>
            <w:proofErr w:type="spellEnd"/>
            <w:r w:rsidRPr="004D3139">
              <w:rPr>
                <w:rFonts w:ascii="Times New Roman" w:hAnsi="Times New Roman" w:cs="Times New Roman"/>
                <w:sz w:val="28"/>
                <w:szCs w:val="28"/>
              </w:rPr>
              <w:t xml:space="preserve">» на 2014 - 2020 годы», постановление </w:t>
            </w:r>
            <w:r>
              <w:rPr>
                <w:rFonts w:ascii="Times New Roman" w:hAnsi="Times New Roman" w:cs="Times New Roman"/>
                <w:sz w:val="28"/>
                <w:szCs w:val="28"/>
              </w:rPr>
              <w:t>А</w:t>
            </w:r>
            <w:r w:rsidRPr="004D3139">
              <w:rPr>
                <w:rFonts w:ascii="Times New Roman" w:hAnsi="Times New Roman" w:cs="Times New Roman"/>
                <w:sz w:val="28"/>
                <w:szCs w:val="28"/>
              </w:rPr>
              <w:t>дминистрации МР «</w:t>
            </w:r>
            <w:proofErr w:type="spellStart"/>
            <w:r w:rsidRPr="004D3139">
              <w:rPr>
                <w:rFonts w:ascii="Times New Roman" w:hAnsi="Times New Roman" w:cs="Times New Roman"/>
                <w:sz w:val="28"/>
                <w:szCs w:val="28"/>
              </w:rPr>
              <w:t>Корткеросский</w:t>
            </w:r>
            <w:proofErr w:type="spellEnd"/>
            <w:r w:rsidRPr="004D3139">
              <w:rPr>
                <w:rFonts w:ascii="Times New Roman" w:hAnsi="Times New Roman" w:cs="Times New Roman"/>
                <w:sz w:val="28"/>
                <w:szCs w:val="28"/>
              </w:rPr>
              <w:t xml:space="preserve">» от 24 декабря  2013 года № 2637  </w:t>
            </w:r>
          </w:p>
        </w:tc>
      </w:tr>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4.</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«Печора»</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 xml:space="preserve">Подпрограмма «Развитие сельского хозяйства и рыбоводства на территории МО МР «Печора» муниципальной программы «Развитие агропромышленного и </w:t>
            </w:r>
            <w:proofErr w:type="spellStart"/>
            <w:r w:rsidRPr="004D3139">
              <w:rPr>
                <w:rFonts w:ascii="Times New Roman" w:hAnsi="Times New Roman" w:cs="Times New Roman"/>
                <w:sz w:val="28"/>
                <w:szCs w:val="28"/>
              </w:rPr>
              <w:t>рыбохозяйственного</w:t>
            </w:r>
            <w:proofErr w:type="spellEnd"/>
            <w:r w:rsidRPr="004D3139">
              <w:rPr>
                <w:rFonts w:ascii="Times New Roman" w:hAnsi="Times New Roman" w:cs="Times New Roman"/>
                <w:sz w:val="28"/>
                <w:szCs w:val="28"/>
              </w:rPr>
              <w:t xml:space="preserve"> комплексов МО МР «Печора», постановление Администрации МР «Печора» от 24 декабря 2013 года № 2512</w:t>
            </w:r>
          </w:p>
        </w:tc>
      </w:tr>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5.</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w:t>
            </w:r>
            <w:proofErr w:type="spellStart"/>
            <w:r w:rsidRPr="004D3139">
              <w:rPr>
                <w:rFonts w:ascii="Times New Roman" w:hAnsi="Times New Roman" w:cs="Times New Roman"/>
                <w:sz w:val="28"/>
                <w:szCs w:val="28"/>
              </w:rPr>
              <w:t>Сыктывдинский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«Развитие культуры, физической культуры и спорта в МО МР «</w:t>
            </w:r>
            <w:proofErr w:type="spellStart"/>
            <w:r w:rsidRPr="004D3139">
              <w:rPr>
                <w:rFonts w:ascii="Times New Roman" w:hAnsi="Times New Roman" w:cs="Times New Roman"/>
                <w:sz w:val="28"/>
                <w:szCs w:val="28"/>
              </w:rPr>
              <w:t>Сыктывдинский</w:t>
            </w:r>
            <w:proofErr w:type="spellEnd"/>
            <w:r w:rsidRPr="004D3139">
              <w:rPr>
                <w:rFonts w:ascii="Times New Roman" w:hAnsi="Times New Roman" w:cs="Times New Roman"/>
                <w:sz w:val="28"/>
                <w:szCs w:val="28"/>
              </w:rPr>
              <w:t xml:space="preserve">» (2015 - 2020 года), постановление </w:t>
            </w:r>
            <w:r>
              <w:rPr>
                <w:rFonts w:ascii="Times New Roman" w:hAnsi="Times New Roman" w:cs="Times New Roman"/>
                <w:sz w:val="28"/>
                <w:szCs w:val="28"/>
              </w:rPr>
              <w:t>А</w:t>
            </w:r>
            <w:r w:rsidRPr="004D3139">
              <w:rPr>
                <w:rFonts w:ascii="Times New Roman" w:hAnsi="Times New Roman" w:cs="Times New Roman"/>
                <w:sz w:val="28"/>
                <w:szCs w:val="28"/>
              </w:rPr>
              <w:t>дминистрации МО МР «</w:t>
            </w:r>
            <w:proofErr w:type="spellStart"/>
            <w:r w:rsidRPr="004D3139">
              <w:rPr>
                <w:rFonts w:ascii="Times New Roman" w:hAnsi="Times New Roman" w:cs="Times New Roman"/>
                <w:sz w:val="28"/>
                <w:szCs w:val="28"/>
              </w:rPr>
              <w:t>Сыктывдинский</w:t>
            </w:r>
            <w:proofErr w:type="spellEnd"/>
            <w:r w:rsidRPr="004D3139">
              <w:rPr>
                <w:rFonts w:ascii="Times New Roman" w:hAnsi="Times New Roman" w:cs="Times New Roman"/>
                <w:sz w:val="28"/>
                <w:szCs w:val="28"/>
              </w:rPr>
              <w:t>» от 10 декабря 2014 года № 12/2476</w:t>
            </w:r>
          </w:p>
        </w:tc>
      </w:tr>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6.</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w:t>
            </w:r>
            <w:proofErr w:type="spellStart"/>
            <w:r w:rsidRPr="004D3139">
              <w:rPr>
                <w:rFonts w:ascii="Times New Roman" w:hAnsi="Times New Roman" w:cs="Times New Roman"/>
                <w:sz w:val="28"/>
                <w:szCs w:val="28"/>
              </w:rPr>
              <w:t>Удорский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 xml:space="preserve">Муниципальная программа «Развитие экономики» подпрограмма 2 «Агропромышленный комплекс и регулирование рынков </w:t>
            </w:r>
            <w:proofErr w:type="spellStart"/>
            <w:r w:rsidRPr="004D3139">
              <w:rPr>
                <w:rFonts w:ascii="Times New Roman" w:hAnsi="Times New Roman" w:cs="Times New Roman"/>
                <w:sz w:val="28"/>
                <w:szCs w:val="28"/>
              </w:rPr>
              <w:t>сельхозяйственной</w:t>
            </w:r>
            <w:proofErr w:type="spellEnd"/>
            <w:r w:rsidRPr="004D3139">
              <w:rPr>
                <w:rFonts w:ascii="Times New Roman" w:hAnsi="Times New Roman" w:cs="Times New Roman"/>
                <w:sz w:val="28"/>
                <w:szCs w:val="28"/>
              </w:rPr>
              <w:t xml:space="preserve"> продукции, сырья и </w:t>
            </w:r>
            <w:r>
              <w:rPr>
                <w:rFonts w:ascii="Times New Roman" w:hAnsi="Times New Roman" w:cs="Times New Roman"/>
                <w:sz w:val="28"/>
                <w:szCs w:val="28"/>
              </w:rPr>
              <w:t>продовольствия», постановление А</w:t>
            </w:r>
            <w:r w:rsidRPr="004D3139">
              <w:rPr>
                <w:rFonts w:ascii="Times New Roman" w:hAnsi="Times New Roman" w:cs="Times New Roman"/>
                <w:sz w:val="28"/>
                <w:szCs w:val="28"/>
              </w:rPr>
              <w:t>дминистрации МО МР «</w:t>
            </w:r>
            <w:proofErr w:type="spellStart"/>
            <w:r w:rsidRPr="004D3139">
              <w:rPr>
                <w:rFonts w:ascii="Times New Roman" w:hAnsi="Times New Roman" w:cs="Times New Roman"/>
                <w:sz w:val="28"/>
                <w:szCs w:val="28"/>
              </w:rPr>
              <w:t>Удорский</w:t>
            </w:r>
            <w:proofErr w:type="spellEnd"/>
            <w:r w:rsidRPr="004D3139">
              <w:rPr>
                <w:rFonts w:ascii="Times New Roman" w:hAnsi="Times New Roman" w:cs="Times New Roman"/>
                <w:sz w:val="28"/>
                <w:szCs w:val="28"/>
              </w:rPr>
              <w:t>» от 25 декабря 2014 года № 1313</w:t>
            </w:r>
          </w:p>
        </w:tc>
      </w:tr>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7.</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w:t>
            </w:r>
          </w:p>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«Усть-</w:t>
            </w:r>
            <w:proofErr w:type="spellStart"/>
            <w:r w:rsidRPr="004D3139">
              <w:rPr>
                <w:rFonts w:ascii="Times New Roman" w:hAnsi="Times New Roman" w:cs="Times New Roman"/>
                <w:sz w:val="28"/>
                <w:szCs w:val="28"/>
              </w:rPr>
              <w:t>Куломский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«Территориа</w:t>
            </w:r>
            <w:r>
              <w:rPr>
                <w:rFonts w:ascii="Times New Roman" w:hAnsi="Times New Roman" w:cs="Times New Roman"/>
                <w:sz w:val="28"/>
                <w:szCs w:val="28"/>
              </w:rPr>
              <w:t>льное развитие», постановление А</w:t>
            </w:r>
            <w:r w:rsidRPr="004D3139">
              <w:rPr>
                <w:rFonts w:ascii="Times New Roman" w:hAnsi="Times New Roman" w:cs="Times New Roman"/>
                <w:sz w:val="28"/>
                <w:szCs w:val="28"/>
              </w:rPr>
              <w:t>дминистрации муниципального района «Усть-</w:t>
            </w:r>
            <w:proofErr w:type="spellStart"/>
            <w:r w:rsidRPr="004D3139">
              <w:rPr>
                <w:rFonts w:ascii="Times New Roman" w:hAnsi="Times New Roman" w:cs="Times New Roman"/>
                <w:sz w:val="28"/>
                <w:szCs w:val="28"/>
              </w:rPr>
              <w:t>Куломский</w:t>
            </w:r>
            <w:proofErr w:type="spellEnd"/>
            <w:r w:rsidRPr="004D3139">
              <w:rPr>
                <w:rFonts w:ascii="Times New Roman" w:hAnsi="Times New Roman" w:cs="Times New Roman"/>
                <w:sz w:val="28"/>
                <w:szCs w:val="28"/>
              </w:rPr>
              <w:t xml:space="preserve">» от 10 декабря 2013 № 1827 </w:t>
            </w:r>
          </w:p>
        </w:tc>
      </w:tr>
      <w:tr w:rsidR="004D3139" w:rsidTr="004D3139">
        <w:trPr>
          <w:trHeight w:val="792"/>
        </w:trPr>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rPr>
                <w:rFonts w:ascii="Times New Roman" w:hAnsi="Times New Roman" w:cs="Times New Roman"/>
                <w:sz w:val="28"/>
                <w:szCs w:val="28"/>
              </w:rPr>
            </w:pPr>
            <w:r w:rsidRPr="004D3139">
              <w:rPr>
                <w:rFonts w:ascii="Times New Roman" w:hAnsi="Times New Roman" w:cs="Times New Roman"/>
                <w:sz w:val="28"/>
                <w:szCs w:val="28"/>
              </w:rPr>
              <w:lastRenderedPageBreak/>
              <w:t>8.</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w:t>
            </w:r>
          </w:p>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w:t>
            </w:r>
            <w:proofErr w:type="spellStart"/>
            <w:r w:rsidRPr="004D3139">
              <w:rPr>
                <w:rFonts w:ascii="Times New Roman" w:hAnsi="Times New Roman" w:cs="Times New Roman"/>
                <w:sz w:val="28"/>
                <w:szCs w:val="28"/>
              </w:rPr>
              <w:t>Троицко</w:t>
            </w:r>
            <w:proofErr w:type="spellEnd"/>
            <w:r w:rsidRPr="004D3139">
              <w:rPr>
                <w:rFonts w:ascii="Times New Roman" w:hAnsi="Times New Roman" w:cs="Times New Roman"/>
                <w:sz w:val="28"/>
                <w:szCs w:val="28"/>
              </w:rPr>
              <w:t>-Печорский»</w:t>
            </w:r>
          </w:p>
        </w:tc>
        <w:tc>
          <w:tcPr>
            <w:tcW w:w="6667" w:type="dxa"/>
            <w:tcBorders>
              <w:top w:val="single" w:sz="4" w:space="0" w:color="auto"/>
              <w:left w:val="single" w:sz="4" w:space="0" w:color="auto"/>
              <w:bottom w:val="single" w:sz="4" w:space="0" w:color="auto"/>
              <w:right w:val="single" w:sz="4" w:space="0" w:color="auto"/>
            </w:tcBorders>
          </w:tcPr>
          <w:p w:rsidR="004D3139" w:rsidRPr="004D3139" w:rsidRDefault="004D3139" w:rsidP="004D3139">
            <w:pPr>
              <w:widowControl w:val="0"/>
              <w:autoSpaceDE w:val="0"/>
              <w:autoSpaceDN w:val="0"/>
              <w:adjustRightInd w:val="0"/>
              <w:jc w:val="both"/>
              <w:outlineLvl w:val="1"/>
              <w:rPr>
                <w:rFonts w:ascii="Times New Roman" w:hAnsi="Times New Roman" w:cs="Times New Roman"/>
                <w:sz w:val="28"/>
                <w:szCs w:val="28"/>
              </w:rPr>
            </w:pPr>
            <w:r w:rsidRPr="004D3139">
              <w:rPr>
                <w:rFonts w:ascii="Times New Roman" w:hAnsi="Times New Roman"/>
                <w:sz w:val="28"/>
                <w:szCs w:val="28"/>
              </w:rPr>
              <w:t>Муниципальная программа «Развитие экономики и агропромышленного комплекса», постановление Администрации МР «</w:t>
            </w:r>
            <w:proofErr w:type="spellStart"/>
            <w:r w:rsidRPr="004D3139">
              <w:rPr>
                <w:rFonts w:ascii="Times New Roman" w:hAnsi="Times New Roman"/>
                <w:sz w:val="28"/>
                <w:szCs w:val="28"/>
              </w:rPr>
              <w:t>Троицко</w:t>
            </w:r>
            <w:proofErr w:type="spellEnd"/>
            <w:r w:rsidRPr="004D3139">
              <w:rPr>
                <w:rFonts w:ascii="Times New Roman" w:hAnsi="Times New Roman"/>
                <w:sz w:val="28"/>
                <w:szCs w:val="28"/>
              </w:rPr>
              <w:t>-Печорский»   30.12.2013 № 2115</w:t>
            </w:r>
          </w:p>
        </w:tc>
      </w:tr>
      <w:tr w:rsidR="004D3139" w:rsidTr="004D3139">
        <w:trPr>
          <w:trHeight w:val="1034"/>
        </w:trPr>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rPr>
                <w:rFonts w:ascii="Times New Roman" w:hAnsi="Times New Roman" w:cs="Times New Roman"/>
                <w:sz w:val="28"/>
                <w:szCs w:val="28"/>
              </w:rPr>
            </w:pPr>
            <w:r w:rsidRPr="004D3139">
              <w:rPr>
                <w:rFonts w:ascii="Times New Roman" w:hAnsi="Times New Roman" w:cs="Times New Roman"/>
                <w:sz w:val="28"/>
                <w:szCs w:val="28"/>
              </w:rPr>
              <w:t>9.</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w:t>
            </w:r>
          </w:p>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«Усть-</w:t>
            </w:r>
            <w:proofErr w:type="spellStart"/>
            <w:r w:rsidRPr="004D3139">
              <w:rPr>
                <w:rFonts w:ascii="Times New Roman" w:hAnsi="Times New Roman" w:cs="Times New Roman"/>
                <w:sz w:val="28"/>
                <w:szCs w:val="28"/>
              </w:rPr>
              <w:t>Вымский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tcPr>
          <w:p w:rsidR="004D3139" w:rsidRPr="004D3139" w:rsidRDefault="004D3139" w:rsidP="004D3139">
            <w:pPr>
              <w:widowControl w:val="0"/>
              <w:autoSpaceDE w:val="0"/>
              <w:autoSpaceDN w:val="0"/>
              <w:adjustRightInd w:val="0"/>
              <w:jc w:val="both"/>
              <w:outlineLvl w:val="1"/>
              <w:rPr>
                <w:rFonts w:ascii="Times New Roman" w:hAnsi="Times New Roman" w:cs="Times New Roman"/>
                <w:sz w:val="28"/>
                <w:szCs w:val="28"/>
              </w:rPr>
            </w:pPr>
            <w:r w:rsidRPr="004D3139">
              <w:rPr>
                <w:rFonts w:ascii="Times New Roman" w:hAnsi="Times New Roman"/>
                <w:sz w:val="28"/>
                <w:szCs w:val="28"/>
              </w:rPr>
              <w:t>Муниципальная программа «Строительство, обеспечение качественным жильём и услугами жилищно-коммунального хозяйства населения МР «Усть-</w:t>
            </w:r>
            <w:proofErr w:type="spellStart"/>
            <w:r w:rsidRPr="004D3139">
              <w:rPr>
                <w:rFonts w:ascii="Times New Roman" w:hAnsi="Times New Roman"/>
                <w:sz w:val="28"/>
                <w:szCs w:val="28"/>
              </w:rPr>
              <w:t>Вымский</w:t>
            </w:r>
            <w:proofErr w:type="spellEnd"/>
            <w:r w:rsidRPr="004D3139">
              <w:rPr>
                <w:rFonts w:ascii="Times New Roman" w:hAnsi="Times New Roman"/>
                <w:sz w:val="28"/>
                <w:szCs w:val="28"/>
              </w:rPr>
              <w:t>», постановление Администрации МР «Усть-</w:t>
            </w:r>
            <w:proofErr w:type="spellStart"/>
            <w:r w:rsidRPr="004D3139">
              <w:rPr>
                <w:rFonts w:ascii="Times New Roman" w:hAnsi="Times New Roman"/>
                <w:sz w:val="28"/>
                <w:szCs w:val="28"/>
              </w:rPr>
              <w:t>Вымский</w:t>
            </w:r>
            <w:proofErr w:type="spellEnd"/>
            <w:r w:rsidRPr="004D3139">
              <w:rPr>
                <w:rFonts w:ascii="Times New Roman" w:hAnsi="Times New Roman"/>
                <w:sz w:val="28"/>
                <w:szCs w:val="28"/>
              </w:rPr>
              <w:t>»  от 23.12.2013 г. № 889</w:t>
            </w:r>
          </w:p>
        </w:tc>
      </w:tr>
      <w:tr w:rsidR="004D3139" w:rsidTr="004D3139">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10.</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 «</w:t>
            </w:r>
            <w:proofErr w:type="spellStart"/>
            <w:r w:rsidRPr="004D3139">
              <w:rPr>
                <w:rFonts w:ascii="Times New Roman" w:hAnsi="Times New Roman" w:cs="Times New Roman"/>
                <w:sz w:val="28"/>
                <w:szCs w:val="28"/>
              </w:rPr>
              <w:t>Прилузский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«Развитие культуры в муниципальном образовании муниципального района «</w:t>
            </w:r>
            <w:proofErr w:type="spellStart"/>
            <w:r w:rsidRPr="004D3139">
              <w:rPr>
                <w:rFonts w:ascii="Times New Roman" w:hAnsi="Times New Roman" w:cs="Times New Roman"/>
                <w:sz w:val="28"/>
                <w:szCs w:val="28"/>
              </w:rPr>
              <w:t>Прилузский</w:t>
            </w:r>
            <w:proofErr w:type="spellEnd"/>
            <w:r w:rsidRPr="004D3139">
              <w:rPr>
                <w:rFonts w:ascii="Times New Roman" w:hAnsi="Times New Roman" w:cs="Times New Roman"/>
                <w:sz w:val="28"/>
                <w:szCs w:val="28"/>
              </w:rPr>
              <w:t>», постановление Администрации МР «</w:t>
            </w:r>
            <w:proofErr w:type="spellStart"/>
            <w:r w:rsidRPr="004D3139">
              <w:rPr>
                <w:rFonts w:ascii="Times New Roman" w:hAnsi="Times New Roman" w:cs="Times New Roman"/>
                <w:sz w:val="28"/>
                <w:szCs w:val="28"/>
              </w:rPr>
              <w:t>Прилузский</w:t>
            </w:r>
            <w:proofErr w:type="spellEnd"/>
            <w:r w:rsidRPr="004D3139">
              <w:rPr>
                <w:rFonts w:ascii="Times New Roman" w:hAnsi="Times New Roman" w:cs="Times New Roman"/>
                <w:sz w:val="28"/>
                <w:szCs w:val="28"/>
              </w:rPr>
              <w:t>» 31.12.2013 № 2455</w:t>
            </w:r>
          </w:p>
        </w:tc>
      </w:tr>
      <w:tr w:rsidR="004D3139" w:rsidTr="004D3139">
        <w:trPr>
          <w:trHeight w:val="953"/>
        </w:trPr>
        <w:tc>
          <w:tcPr>
            <w:tcW w:w="710"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center"/>
              <w:rPr>
                <w:rFonts w:ascii="Times New Roman" w:hAnsi="Times New Roman" w:cs="Times New Roman"/>
                <w:sz w:val="28"/>
                <w:szCs w:val="28"/>
              </w:rPr>
            </w:pPr>
            <w:r w:rsidRPr="004D3139">
              <w:rPr>
                <w:rFonts w:ascii="Times New Roman" w:hAnsi="Times New Roman" w:cs="Times New Roman"/>
                <w:sz w:val="28"/>
                <w:szCs w:val="28"/>
              </w:rPr>
              <w:t>11.</w:t>
            </w:r>
          </w:p>
        </w:tc>
        <w:tc>
          <w:tcPr>
            <w:tcW w:w="2553" w:type="dxa"/>
            <w:tcBorders>
              <w:top w:val="single" w:sz="4" w:space="0" w:color="auto"/>
              <w:left w:val="single" w:sz="4" w:space="0" w:color="auto"/>
              <w:bottom w:val="single" w:sz="4" w:space="0" w:color="auto"/>
              <w:right w:val="single" w:sz="4" w:space="0" w:color="auto"/>
            </w:tcBorders>
            <w:hideMark/>
          </w:tcPr>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Муниципальный район</w:t>
            </w:r>
          </w:p>
          <w:p w:rsidR="004D3139" w:rsidRPr="004D3139" w:rsidRDefault="004D3139">
            <w:pPr>
              <w:jc w:val="both"/>
              <w:rPr>
                <w:rFonts w:ascii="Times New Roman" w:hAnsi="Times New Roman" w:cs="Times New Roman"/>
                <w:sz w:val="28"/>
                <w:szCs w:val="28"/>
              </w:rPr>
            </w:pPr>
            <w:r w:rsidRPr="004D3139">
              <w:rPr>
                <w:rFonts w:ascii="Times New Roman" w:hAnsi="Times New Roman" w:cs="Times New Roman"/>
                <w:sz w:val="28"/>
                <w:szCs w:val="28"/>
              </w:rPr>
              <w:t>«Усть-</w:t>
            </w:r>
            <w:proofErr w:type="spellStart"/>
            <w:r w:rsidRPr="004D3139">
              <w:rPr>
                <w:rFonts w:ascii="Times New Roman" w:hAnsi="Times New Roman" w:cs="Times New Roman"/>
                <w:sz w:val="28"/>
                <w:szCs w:val="28"/>
              </w:rPr>
              <w:t>Цилемский</w:t>
            </w:r>
            <w:proofErr w:type="spellEnd"/>
            <w:r w:rsidRPr="004D3139">
              <w:rPr>
                <w:rFonts w:ascii="Times New Roman" w:hAnsi="Times New Roman" w:cs="Times New Roman"/>
                <w:sz w:val="28"/>
                <w:szCs w:val="28"/>
              </w:rPr>
              <w:t>»</w:t>
            </w:r>
          </w:p>
        </w:tc>
        <w:tc>
          <w:tcPr>
            <w:tcW w:w="6667" w:type="dxa"/>
            <w:tcBorders>
              <w:top w:val="single" w:sz="4" w:space="0" w:color="auto"/>
              <w:left w:val="single" w:sz="4" w:space="0" w:color="auto"/>
              <w:bottom w:val="single" w:sz="4" w:space="0" w:color="auto"/>
              <w:right w:val="single" w:sz="4" w:space="0" w:color="auto"/>
            </w:tcBorders>
            <w:hideMark/>
          </w:tcPr>
          <w:p w:rsidR="004D3139" w:rsidRPr="004D3139" w:rsidRDefault="004D3139" w:rsidP="004D3139">
            <w:pPr>
              <w:jc w:val="both"/>
              <w:rPr>
                <w:rFonts w:ascii="Times New Roman" w:hAnsi="Times New Roman" w:cs="Times New Roman"/>
                <w:sz w:val="28"/>
                <w:szCs w:val="28"/>
              </w:rPr>
            </w:pPr>
            <w:r w:rsidRPr="004D3139">
              <w:rPr>
                <w:rFonts w:ascii="Times New Roman" w:hAnsi="Times New Roman" w:cs="Times New Roman"/>
                <w:sz w:val="28"/>
                <w:szCs w:val="28"/>
              </w:rPr>
              <w:t>Муниципальная программа «Содержание и развитие муниципаль</w:t>
            </w:r>
            <w:r>
              <w:rPr>
                <w:rFonts w:ascii="Times New Roman" w:hAnsi="Times New Roman" w:cs="Times New Roman"/>
                <w:sz w:val="28"/>
                <w:szCs w:val="28"/>
              </w:rPr>
              <w:t>ного хозяйства», постановление А</w:t>
            </w:r>
            <w:r w:rsidRPr="004D3139">
              <w:rPr>
                <w:rFonts w:ascii="Times New Roman" w:hAnsi="Times New Roman" w:cs="Times New Roman"/>
                <w:sz w:val="28"/>
                <w:szCs w:val="28"/>
              </w:rPr>
              <w:t>дминистрации муниципального района «Усть-</w:t>
            </w:r>
            <w:proofErr w:type="spellStart"/>
            <w:r w:rsidRPr="004D3139">
              <w:rPr>
                <w:rFonts w:ascii="Times New Roman" w:hAnsi="Times New Roman" w:cs="Times New Roman"/>
                <w:sz w:val="28"/>
                <w:szCs w:val="28"/>
              </w:rPr>
              <w:t>Цилемский</w:t>
            </w:r>
            <w:proofErr w:type="spellEnd"/>
            <w:r w:rsidRPr="004D3139">
              <w:rPr>
                <w:rFonts w:ascii="Times New Roman" w:hAnsi="Times New Roman" w:cs="Times New Roman"/>
                <w:sz w:val="28"/>
                <w:szCs w:val="28"/>
              </w:rPr>
              <w:t>» от 06 декабря 2013 года  № 12/2471</w:t>
            </w:r>
          </w:p>
        </w:tc>
      </w:tr>
    </w:tbl>
    <w:p w:rsidR="005A67F7" w:rsidRDefault="005A67F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6876CD" w:rsidRDefault="006876CD">
      <w:pPr>
        <w:rPr>
          <w:rFonts w:ascii="Times New Roman" w:hAnsi="Times New Roman" w:cs="Times New Roman"/>
          <w:sz w:val="28"/>
          <w:szCs w:val="28"/>
        </w:rPr>
      </w:pPr>
    </w:p>
    <w:p w:rsidR="006876CD" w:rsidRDefault="006876CD">
      <w:pPr>
        <w:rPr>
          <w:rFonts w:ascii="Times New Roman" w:hAnsi="Times New Roman" w:cs="Times New Roman"/>
          <w:sz w:val="28"/>
          <w:szCs w:val="28"/>
        </w:rPr>
      </w:pPr>
    </w:p>
    <w:p w:rsidR="006876CD" w:rsidRDefault="006876CD">
      <w:pPr>
        <w:rPr>
          <w:rFonts w:ascii="Times New Roman" w:hAnsi="Times New Roman" w:cs="Times New Roman"/>
          <w:sz w:val="28"/>
          <w:szCs w:val="28"/>
        </w:rPr>
      </w:pPr>
    </w:p>
    <w:p w:rsidR="006876CD" w:rsidRDefault="006876CD">
      <w:pPr>
        <w:rPr>
          <w:rFonts w:ascii="Times New Roman" w:hAnsi="Times New Roman" w:cs="Times New Roman"/>
          <w:sz w:val="28"/>
          <w:szCs w:val="28"/>
        </w:rPr>
      </w:pPr>
    </w:p>
    <w:p w:rsidR="006876CD" w:rsidRDefault="006876CD">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D03D57" w:rsidRDefault="00D03D57">
      <w:pPr>
        <w:rPr>
          <w:rFonts w:ascii="Times New Roman" w:hAnsi="Times New Roman" w:cs="Times New Roman"/>
          <w:sz w:val="28"/>
          <w:szCs w:val="28"/>
        </w:rPr>
      </w:pPr>
    </w:p>
    <w:p w:rsidR="009642D0" w:rsidRDefault="009642D0">
      <w:pPr>
        <w:rPr>
          <w:rFonts w:ascii="Times New Roman" w:hAnsi="Times New Roman" w:cs="Times New Roman"/>
          <w:sz w:val="28"/>
          <w:szCs w:val="28"/>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lastRenderedPageBreak/>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Реконструкция коровника на 205 голов в п. </w:t>
            </w:r>
            <w:proofErr w:type="spellStart"/>
            <w:r w:rsidRPr="009642D0">
              <w:rPr>
                <w:rFonts w:ascii="Times New Roman" w:hAnsi="Times New Roman" w:cs="Times New Roman"/>
              </w:rPr>
              <w:t>Юсьтыдор</w:t>
            </w:r>
            <w:proofErr w:type="spellEnd"/>
            <w:r w:rsidRPr="009642D0">
              <w:rPr>
                <w:rFonts w:ascii="Times New Roman" w:hAnsi="Times New Roman" w:cs="Times New Roman"/>
              </w:rPr>
              <w:t xml:space="preserve"> г. Инты </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Реконструкция коровника,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ООО «Агрокомплекс «Инта Приполярная»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Повышение объемов и эффективности производства, улучшение качества производ</w:t>
            </w:r>
            <w:r w:rsidRPr="009642D0">
              <w:rPr>
                <w:rFonts w:ascii="Times New Roman" w:hAnsi="Times New Roman" w:cs="Times New Roman"/>
              </w:rPr>
              <w:t>и</w:t>
            </w:r>
            <w:r w:rsidRPr="009642D0">
              <w:rPr>
                <w:rFonts w:ascii="Times New Roman" w:hAnsi="Times New Roman" w:cs="Times New Roman"/>
              </w:rPr>
              <w:t>мой продукции при обеспечении роста производительности труда, создание новых р</w:t>
            </w:r>
            <w:r w:rsidRPr="009642D0">
              <w:rPr>
                <w:rFonts w:ascii="Times New Roman" w:hAnsi="Times New Roman" w:cs="Times New Roman"/>
              </w:rPr>
              <w:t>а</w:t>
            </w:r>
            <w:r w:rsidRPr="009642D0">
              <w:rPr>
                <w:rFonts w:ascii="Times New Roman" w:hAnsi="Times New Roman" w:cs="Times New Roman"/>
              </w:rPr>
              <w:t>бочих мест и благоприятных условий труда для персонала, а также повышение качества  содержания животных. Конечная цель улучшение технико-экономических показателей работы хозяйства, стабильность финансового состояния, рост рентабельности прои</w:t>
            </w:r>
            <w:r w:rsidRPr="009642D0">
              <w:rPr>
                <w:rFonts w:ascii="Times New Roman" w:hAnsi="Times New Roman" w:cs="Times New Roman"/>
              </w:rPr>
              <w:t>з</w:t>
            </w:r>
            <w:r w:rsidRPr="009642D0">
              <w:rPr>
                <w:rFonts w:ascii="Times New Roman" w:hAnsi="Times New Roman" w:cs="Times New Roman"/>
              </w:rPr>
              <w:t>водства и получение максимальной прибыли.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2016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7</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28 825,0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8 825,0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20 000,0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sz w:val="20"/>
                <w:szCs w:val="20"/>
              </w:rPr>
            </w:pPr>
            <w:r w:rsidRPr="009642D0">
              <w:rPr>
                <w:rStyle w:val="FontStyle11"/>
                <w:sz w:val="20"/>
                <w:szCs w:val="20"/>
              </w:rPr>
              <w:t>Заместитель генерального директора по экономике и финансам, Киреенко Инесса Ан</w:t>
            </w:r>
            <w:r w:rsidRPr="009642D0">
              <w:rPr>
                <w:rStyle w:val="FontStyle11"/>
                <w:sz w:val="20"/>
                <w:szCs w:val="20"/>
              </w:rPr>
              <w:t>а</w:t>
            </w:r>
            <w:r w:rsidRPr="009642D0">
              <w:rPr>
                <w:rStyle w:val="FontStyle11"/>
                <w:sz w:val="20"/>
                <w:szCs w:val="20"/>
              </w:rPr>
              <w:t>тольевна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sz w:val="20"/>
                <w:szCs w:val="20"/>
              </w:rPr>
              <w:t>тел/факс 8 (82145) 7-64-04</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widowControl w:val="0"/>
        <w:autoSpaceDE w:val="0"/>
        <w:autoSpaceDN w:val="0"/>
        <w:adjustRightInd w:val="0"/>
        <w:spacing w:line="240" w:lineRule="auto"/>
        <w:outlineLvl w:val="2"/>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w:t>
            </w:r>
            <w:r w:rsidRPr="009642D0">
              <w:rPr>
                <w:rFonts w:ascii="Times New Roman" w:hAnsi="Times New Roman" w:cs="Times New Roman"/>
              </w:rPr>
              <w:t>а</w:t>
            </w:r>
            <w:r w:rsidRPr="009642D0">
              <w:rPr>
                <w:rFonts w:ascii="Times New Roman" w:hAnsi="Times New Roman" w:cs="Times New Roman"/>
              </w:rPr>
              <w:t>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Строительство молочно-товарной фермы на 208 голов КРС в селе </w:t>
            </w:r>
            <w:proofErr w:type="spellStart"/>
            <w:r w:rsidRPr="009642D0">
              <w:rPr>
                <w:rFonts w:ascii="Times New Roman" w:hAnsi="Times New Roman" w:cs="Times New Roman"/>
              </w:rPr>
              <w:t>Сизябск</w:t>
            </w:r>
            <w:proofErr w:type="spellEnd"/>
            <w:r w:rsidRPr="009642D0">
              <w:rPr>
                <w:rFonts w:ascii="Times New Roman" w:hAnsi="Times New Roman" w:cs="Times New Roman"/>
              </w:rPr>
              <w:t xml:space="preserve"> </w:t>
            </w:r>
            <w:proofErr w:type="spellStart"/>
            <w:r w:rsidRPr="009642D0">
              <w:rPr>
                <w:rFonts w:ascii="Times New Roman" w:hAnsi="Times New Roman" w:cs="Times New Roman"/>
              </w:rPr>
              <w:t>Ижемского</w:t>
            </w:r>
            <w:proofErr w:type="spellEnd"/>
            <w:r w:rsidRPr="009642D0">
              <w:rPr>
                <w:rFonts w:ascii="Times New Roman" w:hAnsi="Times New Roman" w:cs="Times New Roman"/>
              </w:rPr>
              <w:t xml:space="preserve"> района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Строительство молочно-товарной фермы, приобретение и монтаж </w:t>
            </w:r>
            <w:r w:rsidRPr="009642D0">
              <w:rPr>
                <w:rFonts w:ascii="Times New Roman" w:hAnsi="Times New Roman" w:cs="Times New Roman"/>
              </w:rPr>
              <w:lastRenderedPageBreak/>
              <w:t>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3</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ООО «Заречье»</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Повышение эффективности деятельности предприятия за счет:</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улучшения материально-технической базы предприятия;</w:t>
            </w:r>
          </w:p>
          <w:p w:rsidR="009642D0" w:rsidRPr="009642D0" w:rsidRDefault="009642D0" w:rsidP="009642D0">
            <w:pPr>
              <w:pStyle w:val="ConsPlusNonformat"/>
              <w:widowControl/>
              <w:jc w:val="both"/>
              <w:rPr>
                <w:rFonts w:ascii="Times New Roman" w:hAnsi="Times New Roman" w:cs="Times New Roman"/>
              </w:rPr>
            </w:pPr>
            <w:r w:rsidRPr="009642D0">
              <w:rPr>
                <w:rFonts w:ascii="Times New Roman" w:hAnsi="Times New Roman" w:cs="Times New Roman"/>
              </w:rPr>
              <w:t>- размещения всего имеющегося молочного стада хозяйства в одном месте.</w:t>
            </w:r>
          </w:p>
          <w:p w:rsidR="009642D0" w:rsidRPr="009642D0" w:rsidRDefault="009642D0" w:rsidP="009642D0">
            <w:pPr>
              <w:autoSpaceDE w:val="0"/>
              <w:autoSpaceDN w:val="0"/>
              <w:adjustRightInd w:val="0"/>
              <w:spacing w:line="240" w:lineRule="auto"/>
              <w:ind w:firstLine="244"/>
              <w:jc w:val="both"/>
              <w:rPr>
                <w:rFonts w:ascii="Times New Roman" w:hAnsi="Times New Roman" w:cs="Times New Roman"/>
              </w:rPr>
            </w:pPr>
            <w:r w:rsidRPr="009642D0">
              <w:rPr>
                <w:rFonts w:ascii="Times New Roman" w:hAnsi="Times New Roman" w:cs="Times New Roman"/>
              </w:rPr>
              <w:t>Строительство нового животноводческого помещения позволит:</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создать благоприятные условия труда для работников хозяйства;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увеличить надои молока;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увеличить поголовье молочного стада;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увеличить валовое производство молока;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снизить трудозатраты на содержание молочного стада;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повысить эффективность производства существующего молокоперерабатывающего произво</w:t>
            </w:r>
            <w:r w:rsidRPr="009642D0">
              <w:rPr>
                <w:rFonts w:ascii="Times New Roman" w:hAnsi="Times New Roman" w:cs="Times New Roman"/>
              </w:rPr>
              <w:t>д</w:t>
            </w:r>
            <w:r w:rsidRPr="009642D0">
              <w:rPr>
                <w:rFonts w:ascii="Times New Roman" w:hAnsi="Times New Roman" w:cs="Times New Roman"/>
              </w:rPr>
              <w:t>ства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животноводства;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w:t>
            </w:r>
            <w:r w:rsidRPr="009642D0">
              <w:rPr>
                <w:rFonts w:ascii="Times New Roman" w:hAnsi="Times New Roman" w:cs="Times New Roman"/>
              </w:rPr>
              <w:t>е</w:t>
            </w:r>
            <w:r w:rsidRPr="009642D0">
              <w:rPr>
                <w:rFonts w:ascii="Times New Roman" w:hAnsi="Times New Roman" w:cs="Times New Roman"/>
              </w:rPr>
              <w:t xml:space="preserve">ние продовольственной безопасности Республики Коми) </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46 299,0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7.1</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6 000,0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3 390,5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32 408,5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4 500,0 тыс. руб. (местный бюджет)</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uppressAutoHyphens/>
              <w:spacing w:line="240" w:lineRule="auto"/>
              <w:jc w:val="both"/>
              <w:rPr>
                <w:rFonts w:ascii="Times New Roman" w:hAnsi="Times New Roman" w:cs="Times New Roman"/>
              </w:rPr>
            </w:pPr>
            <w:r w:rsidRPr="009642D0">
              <w:rPr>
                <w:rFonts w:ascii="Times New Roman" w:hAnsi="Times New Roman" w:cs="Times New Roman"/>
              </w:rPr>
              <w:t>Директор, Чупрова Галина Робертовна, директор;</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Тел. 8 (82140) 96-4-10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Default="009642D0" w:rsidP="009642D0">
      <w:pPr>
        <w:autoSpaceDE w:val="0"/>
        <w:autoSpaceDN w:val="0"/>
        <w:adjustRightInd w:val="0"/>
        <w:spacing w:line="240" w:lineRule="auto"/>
        <w:jc w:val="center"/>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Реконструкция коровника на 200 голов</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Реконструкция коровника,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ООО «Койгородок»</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Улучшение финансового состояния предприятия в результате увеличения </w:t>
            </w:r>
            <w:r w:rsidRPr="009642D0">
              <w:rPr>
                <w:rFonts w:ascii="Times New Roman" w:hAnsi="Times New Roman" w:cs="Times New Roman"/>
              </w:rPr>
              <w:lastRenderedPageBreak/>
              <w:t xml:space="preserve">производства мяса, молока. </w:t>
            </w:r>
            <w:r w:rsidRPr="009642D0">
              <w:rPr>
                <w:rFonts w:ascii="Times New Roman" w:hAnsi="Times New Roman" w:cs="Times New Roman"/>
                <w:spacing w:val="-1"/>
              </w:rPr>
              <w:t>Улучшение условий труда и производительности работников фермы</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30 196,0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7 336,0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18 960,0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3 900,0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lastRenderedPageBreak/>
              <w:t xml:space="preserve">Директор, </w:t>
            </w:r>
            <w:proofErr w:type="spellStart"/>
            <w:r w:rsidRPr="009642D0">
              <w:rPr>
                <w:rStyle w:val="FontStyle11"/>
              </w:rPr>
              <w:t>Турубанов</w:t>
            </w:r>
            <w:proofErr w:type="spellEnd"/>
            <w:r w:rsidRPr="009642D0">
              <w:rPr>
                <w:rStyle w:val="FontStyle11"/>
              </w:rPr>
              <w:t xml:space="preserve"> Михаил </w:t>
            </w:r>
            <w:proofErr w:type="spellStart"/>
            <w:r w:rsidRPr="009642D0">
              <w:rPr>
                <w:rStyle w:val="FontStyle11"/>
              </w:rPr>
              <w:t>Кимович</w:t>
            </w:r>
            <w:proofErr w:type="spellEnd"/>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rPr>
              <w:t>тел/факс 8 (82132) 9-11-35</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spacing w:line="240" w:lineRule="auto"/>
        <w:jc w:val="both"/>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suppressAutoHyphens/>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suppressAutoHyphens/>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Строительство телятника на 300 голов ООО «</w:t>
            </w:r>
            <w:proofErr w:type="spellStart"/>
            <w:r w:rsidRPr="009642D0">
              <w:rPr>
                <w:rFonts w:ascii="Times New Roman" w:hAnsi="Times New Roman" w:cs="Times New Roman"/>
              </w:rPr>
              <w:t>Небдинский</w:t>
            </w:r>
            <w:proofErr w:type="spellEnd"/>
            <w:r w:rsidRPr="009642D0">
              <w:rPr>
                <w:rFonts w:ascii="Times New Roman" w:hAnsi="Times New Roman" w:cs="Times New Roman"/>
              </w:rPr>
              <w:t xml:space="preserve">» в </w:t>
            </w:r>
            <w:proofErr w:type="spellStart"/>
            <w:r w:rsidRPr="009642D0">
              <w:rPr>
                <w:rFonts w:ascii="Times New Roman" w:hAnsi="Times New Roman" w:cs="Times New Roman"/>
              </w:rPr>
              <w:t>с</w:t>
            </w:r>
            <w:proofErr w:type="gramStart"/>
            <w:r w:rsidRPr="009642D0">
              <w:rPr>
                <w:rFonts w:ascii="Times New Roman" w:hAnsi="Times New Roman" w:cs="Times New Roman"/>
              </w:rPr>
              <w:t>.Н</w:t>
            </w:r>
            <w:proofErr w:type="gramEnd"/>
            <w:r w:rsidRPr="009642D0">
              <w:rPr>
                <w:rFonts w:ascii="Times New Roman" w:hAnsi="Times New Roman" w:cs="Times New Roman"/>
              </w:rPr>
              <w:t>ебдино</w:t>
            </w:r>
            <w:proofErr w:type="spellEnd"/>
            <w:r w:rsidRPr="009642D0">
              <w:rPr>
                <w:rFonts w:ascii="Times New Roman" w:hAnsi="Times New Roman" w:cs="Times New Roman"/>
              </w:rPr>
              <w:t xml:space="preserve"> </w:t>
            </w:r>
            <w:proofErr w:type="spellStart"/>
            <w:r w:rsidRPr="009642D0">
              <w:rPr>
                <w:rFonts w:ascii="Times New Roman" w:hAnsi="Times New Roman" w:cs="Times New Roman"/>
              </w:rPr>
              <w:t>Корткеросского</w:t>
            </w:r>
            <w:proofErr w:type="spellEnd"/>
            <w:r w:rsidRPr="009642D0">
              <w:rPr>
                <w:rFonts w:ascii="Times New Roman" w:hAnsi="Times New Roman" w:cs="Times New Roman"/>
              </w:rPr>
              <w:t xml:space="preserve"> района РК района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suppressAutoHyphens/>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suppressAutoHyphens/>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Строительство телятника,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ООО «</w:t>
            </w:r>
            <w:proofErr w:type="spellStart"/>
            <w:r w:rsidRPr="009642D0">
              <w:rPr>
                <w:rFonts w:ascii="Times New Roman" w:hAnsi="Times New Roman" w:cs="Times New Roman"/>
              </w:rPr>
              <w:t>Небдинский</w:t>
            </w:r>
            <w:proofErr w:type="spellEnd"/>
            <w:r w:rsidRPr="009642D0">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tabs>
                <w:tab w:val="left" w:pos="993"/>
              </w:tabs>
              <w:spacing w:line="240" w:lineRule="auto"/>
              <w:jc w:val="both"/>
              <w:rPr>
                <w:rFonts w:ascii="Times New Roman" w:hAnsi="Times New Roman" w:cs="Times New Roman"/>
              </w:rPr>
            </w:pPr>
            <w:r w:rsidRPr="009642D0">
              <w:rPr>
                <w:rFonts w:ascii="Times New Roman" w:hAnsi="Times New Roman" w:cs="Times New Roman"/>
              </w:rPr>
              <w:t>Увеличение поголовья телят до 300 голов, объемов производства молока, обеспечение в долгосрочной перспективе занятости местного населения посредством создания в</w:t>
            </w:r>
            <w:r w:rsidRPr="009642D0">
              <w:rPr>
                <w:rFonts w:ascii="Times New Roman" w:hAnsi="Times New Roman" w:cs="Times New Roman"/>
              </w:rPr>
              <w:t>ы</w:t>
            </w:r>
            <w:r w:rsidRPr="009642D0">
              <w:rPr>
                <w:rFonts w:ascii="Times New Roman" w:hAnsi="Times New Roman" w:cs="Times New Roman"/>
              </w:rPr>
              <w:t>сокоэффективного сельскохозяйственного производства. Обеспечение бесперебойных поставок сырья предприятиям – переработчикам молочной продукции местного прои</w:t>
            </w:r>
            <w:r w:rsidRPr="009642D0">
              <w:rPr>
                <w:rFonts w:ascii="Times New Roman" w:hAnsi="Times New Roman" w:cs="Times New Roman"/>
              </w:rPr>
              <w:t>з</w:t>
            </w:r>
            <w:r w:rsidRPr="009642D0">
              <w:rPr>
                <w:rFonts w:ascii="Times New Roman" w:hAnsi="Times New Roman" w:cs="Times New Roman"/>
              </w:rPr>
              <w:t>водства на территории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35 610,0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0,0 </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11 143,8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24 462,2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t xml:space="preserve">Директор, </w:t>
            </w:r>
            <w:proofErr w:type="spellStart"/>
            <w:r w:rsidRPr="009642D0">
              <w:rPr>
                <w:rStyle w:val="FontStyle11"/>
              </w:rPr>
              <w:t>Микушева</w:t>
            </w:r>
            <w:proofErr w:type="spellEnd"/>
            <w:r w:rsidRPr="009642D0">
              <w:rPr>
                <w:rStyle w:val="FontStyle11"/>
              </w:rPr>
              <w:t xml:space="preserve"> Анастасия Семеновна</w:t>
            </w:r>
          </w:p>
          <w:p w:rsidR="009642D0" w:rsidRPr="009642D0" w:rsidRDefault="009642D0" w:rsidP="009642D0">
            <w:pPr>
              <w:spacing w:line="240" w:lineRule="auto"/>
              <w:ind w:hanging="28"/>
              <w:jc w:val="both"/>
              <w:rPr>
                <w:rFonts w:ascii="Times New Roman" w:hAnsi="Times New Roman" w:cs="Times New Roman"/>
              </w:rPr>
            </w:pPr>
            <w:r w:rsidRPr="009642D0">
              <w:rPr>
                <w:rStyle w:val="FontStyle11"/>
              </w:rPr>
              <w:t>Тел. 8 (82136) 9-66-25</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spacing w:line="240" w:lineRule="auto"/>
        <w:jc w:val="both"/>
        <w:rPr>
          <w:rFonts w:ascii="Times New Roman" w:hAnsi="Times New Roman" w:cs="Times New Roman"/>
        </w:rPr>
      </w:pPr>
    </w:p>
    <w:p w:rsidR="009642D0" w:rsidRDefault="009642D0" w:rsidP="009642D0">
      <w:pPr>
        <w:autoSpaceDE w:val="0"/>
        <w:autoSpaceDN w:val="0"/>
        <w:adjustRightInd w:val="0"/>
        <w:spacing w:line="240" w:lineRule="auto"/>
        <w:jc w:val="center"/>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Коровник на 297 голов со встроенным молочным блоком модификация с применением роботов-дояров на 260 голов КРС</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Строительство коровника с применением роботов-дояров, приобретение и монтаж об</w:t>
            </w:r>
            <w:r w:rsidRPr="009642D0">
              <w:rPr>
                <w:rFonts w:ascii="Times New Roman" w:hAnsi="Times New Roman" w:cs="Times New Roman"/>
              </w:rPr>
              <w:t>о</w:t>
            </w:r>
            <w:r w:rsidRPr="009642D0">
              <w:rPr>
                <w:rFonts w:ascii="Times New Roman" w:hAnsi="Times New Roman" w:cs="Times New Roman"/>
              </w:rPr>
              <w:t>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ООО «Северная Нива»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3"/>
              </w:rPr>
              <w:t>Увеличение объемов производства сельскохозяйственной продукции – молоко-сырье, создание сырьевой базы для дальнейшей переработки молока и повыш</w:t>
            </w:r>
            <w:r w:rsidRPr="009642D0">
              <w:rPr>
                <w:rStyle w:val="FontStyle13"/>
              </w:rPr>
              <w:t>е</w:t>
            </w:r>
            <w:r w:rsidRPr="009642D0">
              <w:rPr>
                <w:rStyle w:val="FontStyle13"/>
              </w:rPr>
              <w:t>ние рентабельности предприятия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2013-2016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133 805,5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24 000,0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16 187,2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93 618,3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t>Генеральный директор Тарасевич Галина Леонидовна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rPr>
              <w:t>Тел. 8 (82136) 94-2-85</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spacing w:line="240" w:lineRule="auto"/>
        <w:jc w:val="both"/>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Ферма КРС беспривязного содержания на 1200 голов в п. </w:t>
            </w:r>
            <w:proofErr w:type="spellStart"/>
            <w:r w:rsidRPr="009642D0">
              <w:rPr>
                <w:rFonts w:ascii="Times New Roman" w:hAnsi="Times New Roman" w:cs="Times New Roman"/>
              </w:rPr>
              <w:t>Гуляшор</w:t>
            </w:r>
            <w:proofErr w:type="spellEnd"/>
            <w:r w:rsidRPr="009642D0">
              <w:rPr>
                <w:rFonts w:ascii="Times New Roman" w:hAnsi="Times New Roman" w:cs="Times New Roman"/>
              </w:rPr>
              <w:t xml:space="preserve"> </w:t>
            </w:r>
            <w:proofErr w:type="spellStart"/>
            <w:r w:rsidRPr="009642D0">
              <w:rPr>
                <w:rFonts w:ascii="Times New Roman" w:hAnsi="Times New Roman" w:cs="Times New Roman"/>
              </w:rPr>
              <w:t>Прилузского</w:t>
            </w:r>
            <w:proofErr w:type="spellEnd"/>
            <w:r w:rsidRPr="009642D0">
              <w:rPr>
                <w:rFonts w:ascii="Times New Roman" w:hAnsi="Times New Roman" w:cs="Times New Roman"/>
              </w:rPr>
              <w:t xml:space="preserve"> района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Строительство животноводческого комплекса,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rPr>
          <w:trHeight w:val="575"/>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ООО «Южное»</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3"/>
              </w:rPr>
              <w:t>Увеличение объемов производства сельскохозяйственной продукции, создание сырьевой базы для дальнейшей переработки молока и повышение рентабельн</w:t>
            </w:r>
            <w:r w:rsidRPr="009642D0">
              <w:rPr>
                <w:rStyle w:val="FontStyle13"/>
              </w:rPr>
              <w:t>о</w:t>
            </w:r>
            <w:r w:rsidRPr="009642D0">
              <w:rPr>
                <w:rStyle w:val="FontStyle13"/>
              </w:rPr>
              <w:t>сти предприятия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rPr>
          <w:trHeight w:val="2094"/>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2015-2018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2015-2017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656 300,0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260 000,0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132 245,0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264 000,0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55,0 тыс. руб. (местный бюджет)</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t>Генеральный директор Чащина Галина Васильевна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rPr>
              <w:t>Тел. 8 (82133) 4-72-31</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lastRenderedPageBreak/>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Реконструкция коровника на 200 голов КРС с молочным блоком в д. </w:t>
            </w:r>
            <w:proofErr w:type="spellStart"/>
            <w:r w:rsidRPr="009642D0">
              <w:rPr>
                <w:rFonts w:ascii="Times New Roman" w:hAnsi="Times New Roman" w:cs="Times New Roman"/>
              </w:rPr>
              <w:t>Пожегдин</w:t>
            </w:r>
            <w:proofErr w:type="spellEnd"/>
            <w:r w:rsidRPr="009642D0">
              <w:rPr>
                <w:rFonts w:ascii="Times New Roman" w:hAnsi="Times New Roman" w:cs="Times New Roman"/>
              </w:rPr>
              <w:t xml:space="preserve"> Усть-</w:t>
            </w:r>
            <w:proofErr w:type="spellStart"/>
            <w:r w:rsidRPr="009642D0">
              <w:rPr>
                <w:rFonts w:ascii="Times New Roman" w:hAnsi="Times New Roman" w:cs="Times New Roman"/>
              </w:rPr>
              <w:t>Куломского</w:t>
            </w:r>
            <w:proofErr w:type="spellEnd"/>
            <w:r w:rsidRPr="009642D0">
              <w:rPr>
                <w:rFonts w:ascii="Times New Roman" w:hAnsi="Times New Roman" w:cs="Times New Roman"/>
              </w:rPr>
              <w:t xml:space="preserve"> района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Реконструкция коровника,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СПК «Пожег»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3"/>
              </w:rPr>
              <w:t>Размещение скота из аварийных ферм, концентрация скота, снижение себест</w:t>
            </w:r>
            <w:r w:rsidRPr="009642D0">
              <w:rPr>
                <w:rStyle w:val="FontStyle13"/>
              </w:rPr>
              <w:t>о</w:t>
            </w:r>
            <w:r w:rsidRPr="009642D0">
              <w:rPr>
                <w:rStyle w:val="FontStyle13"/>
              </w:rPr>
              <w:t>имости продукции, уменьшение ручного труда, увеличение производства и к</w:t>
            </w:r>
            <w:r w:rsidRPr="009642D0">
              <w:rPr>
                <w:rStyle w:val="FontStyle13"/>
              </w:rPr>
              <w:t>а</w:t>
            </w:r>
            <w:r w:rsidRPr="009642D0">
              <w:rPr>
                <w:rStyle w:val="FontStyle13"/>
              </w:rPr>
              <w:t xml:space="preserve">чества молока, привлечение молодых специалистов, применение современного </w:t>
            </w:r>
            <w:proofErr w:type="spellStart"/>
            <w:r w:rsidRPr="009642D0">
              <w:rPr>
                <w:rStyle w:val="FontStyle13"/>
              </w:rPr>
              <w:t>энергоэффективного</w:t>
            </w:r>
            <w:proofErr w:type="spellEnd"/>
            <w:r w:rsidRPr="009642D0">
              <w:rPr>
                <w:rStyle w:val="FontStyle13"/>
              </w:rPr>
              <w:t xml:space="preserve"> оборудования, осуществление технического и технолог</w:t>
            </w:r>
            <w:r w:rsidRPr="009642D0">
              <w:rPr>
                <w:rStyle w:val="FontStyle13"/>
              </w:rPr>
              <w:t>и</w:t>
            </w:r>
            <w:r w:rsidRPr="009642D0">
              <w:rPr>
                <w:rStyle w:val="FontStyle13"/>
              </w:rPr>
              <w:t>ческого перевооружения предприятия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lastRenderedPageBreak/>
              <w:t>29 032,2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3 700,0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700,0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17 600,0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3 000,0 тыс. руб. (местный бюджет)</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t>И. о. председателя кооператива Шахов Петр Михайлович</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rPr>
              <w:t>тел/факс 8 (82137) 98-6-80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spacing w:line="240" w:lineRule="auto"/>
        <w:jc w:val="both"/>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Реконструкция коровника на 240 голов КРС </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Реконструкция коровника,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СПК «Сторожевск-1»</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Повышение рентабельности производства молока в СПК «Сторожевск-1» за счет ув</w:t>
            </w:r>
            <w:r w:rsidRPr="009642D0">
              <w:rPr>
                <w:rFonts w:ascii="Times New Roman" w:hAnsi="Times New Roman" w:cs="Times New Roman"/>
              </w:rPr>
              <w:t>е</w:t>
            </w:r>
            <w:r w:rsidRPr="009642D0">
              <w:rPr>
                <w:rFonts w:ascii="Times New Roman" w:hAnsi="Times New Roman" w:cs="Times New Roman"/>
              </w:rPr>
              <w:t>личения объемов производства, эффективного использования производственных фо</w:t>
            </w:r>
            <w:r w:rsidRPr="009642D0">
              <w:rPr>
                <w:rFonts w:ascii="Times New Roman" w:hAnsi="Times New Roman" w:cs="Times New Roman"/>
              </w:rPr>
              <w:t>н</w:t>
            </w:r>
            <w:r w:rsidRPr="009642D0">
              <w:rPr>
                <w:rFonts w:ascii="Times New Roman" w:hAnsi="Times New Roman" w:cs="Times New Roman"/>
              </w:rPr>
              <w:t xml:space="preserve">дов и трудовых ресурсов, снижения себестоимости продукции, повышение ее качества для удовлетворения широких слоев населения </w:t>
            </w:r>
            <w:proofErr w:type="spellStart"/>
            <w:r w:rsidRPr="009642D0">
              <w:rPr>
                <w:rFonts w:ascii="Times New Roman" w:hAnsi="Times New Roman" w:cs="Times New Roman"/>
              </w:rPr>
              <w:t>Корткеросского</w:t>
            </w:r>
            <w:proofErr w:type="spellEnd"/>
            <w:r w:rsidRPr="009642D0">
              <w:rPr>
                <w:rFonts w:ascii="Times New Roman" w:hAnsi="Times New Roman" w:cs="Times New Roman"/>
              </w:rPr>
              <w:t xml:space="preserve"> района и Республики Коми в высококачественной молочной продукции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29 408,3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5 200,0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2 049,1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19 659,2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lastRenderedPageBreak/>
              <w:t>2 500,0 тыс. руб. (местный бюджет)</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t>Председатель, Попова Татьяна Васильевна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rPr>
              <w:t>тел/факс 8 (82136) 59-12-94</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spacing w:line="240" w:lineRule="auto"/>
        <w:jc w:val="both"/>
        <w:rPr>
          <w:rFonts w:ascii="Times New Roman" w:hAnsi="Times New Roman" w:cs="Times New Roman"/>
        </w:rPr>
      </w:pP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Паспорт</w:t>
      </w:r>
    </w:p>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инвестиционного проекта</w:t>
      </w:r>
    </w:p>
    <w:tbl>
      <w:tblPr>
        <w:tblW w:w="9781" w:type="dxa"/>
        <w:tblInd w:w="62" w:type="dxa"/>
        <w:tblLayout w:type="fixed"/>
        <w:tblCellMar>
          <w:top w:w="102" w:type="dxa"/>
          <w:left w:w="62" w:type="dxa"/>
          <w:bottom w:w="102" w:type="dxa"/>
          <w:right w:w="62" w:type="dxa"/>
        </w:tblCellMar>
        <w:tblLook w:val="04A0" w:firstRow="1" w:lastRow="0" w:firstColumn="1" w:lastColumn="0" w:noHBand="0" w:noVBand="1"/>
      </w:tblPr>
      <w:tblGrid>
        <w:gridCol w:w="680"/>
        <w:gridCol w:w="7684"/>
        <w:gridCol w:w="1417"/>
      </w:tblGrid>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 xml:space="preserve">N </w:t>
            </w:r>
            <w:proofErr w:type="gramStart"/>
            <w:r w:rsidRPr="009642D0">
              <w:rPr>
                <w:rFonts w:ascii="Times New Roman" w:hAnsi="Times New Roman" w:cs="Times New Roman"/>
              </w:rPr>
              <w:t>п</w:t>
            </w:r>
            <w:proofErr w:type="gramEnd"/>
            <w:r w:rsidRPr="009642D0">
              <w:rPr>
                <w:rFonts w:ascii="Times New Roman" w:hAnsi="Times New Roman" w:cs="Times New Roman"/>
              </w:rPr>
              <w:t>/п</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Данные</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Комментарии</w:t>
            </w:r>
          </w:p>
        </w:tc>
      </w:tr>
      <w:tr w:rsidR="009642D0" w:rsidRPr="009642D0" w:rsidTr="009642D0">
        <w:trPr>
          <w:trHeight w:val="220"/>
        </w:trPr>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2</w:t>
            </w:r>
          </w:p>
        </w:tc>
        <w:tc>
          <w:tcPr>
            <w:tcW w:w="1417"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center"/>
              <w:rPr>
                <w:rFonts w:ascii="Times New Roman" w:hAnsi="Times New Roman" w:cs="Times New Roman"/>
              </w:rPr>
            </w:pPr>
            <w:r w:rsidRPr="009642D0">
              <w:rPr>
                <w:rFonts w:ascii="Times New Roman" w:hAnsi="Times New Roman" w:cs="Times New Roman"/>
              </w:rPr>
              <w:t>3</w:t>
            </w: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Название инвестиционного проекта</w:t>
            </w:r>
          </w:p>
          <w:p w:rsidR="009642D0" w:rsidRPr="009642D0" w:rsidRDefault="009642D0" w:rsidP="009642D0">
            <w:pPr>
              <w:suppressAutoHyphens/>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Строительство коровника на 100 голов привязного содержания </w:t>
            </w:r>
            <w:proofErr w:type="gramStart"/>
            <w:r w:rsidRPr="009642D0">
              <w:rPr>
                <w:rFonts w:ascii="Times New Roman" w:hAnsi="Times New Roman" w:cs="Times New Roman"/>
              </w:rPr>
              <w:t>в</w:t>
            </w:r>
            <w:proofErr w:type="gramEnd"/>
            <w:r w:rsidRPr="009642D0">
              <w:rPr>
                <w:rFonts w:ascii="Times New Roman" w:hAnsi="Times New Roman" w:cs="Times New Roman"/>
              </w:rPr>
              <w:t xml:space="preserve"> с. </w:t>
            </w:r>
            <w:proofErr w:type="spellStart"/>
            <w:r w:rsidRPr="009642D0">
              <w:rPr>
                <w:rFonts w:ascii="Times New Roman" w:hAnsi="Times New Roman" w:cs="Times New Roman"/>
              </w:rPr>
              <w:t>Чернутьево</w:t>
            </w:r>
            <w:proofErr w:type="spellEnd"/>
            <w:r w:rsidRPr="009642D0">
              <w:rPr>
                <w:rFonts w:ascii="Times New Roman" w:hAnsi="Times New Roman" w:cs="Times New Roman"/>
              </w:rPr>
              <w:t xml:space="preserve"> </w:t>
            </w:r>
            <w:proofErr w:type="spellStart"/>
            <w:r w:rsidRPr="009642D0">
              <w:rPr>
                <w:rFonts w:ascii="Times New Roman" w:hAnsi="Times New Roman" w:cs="Times New Roman"/>
              </w:rPr>
              <w:t>Удорского</w:t>
            </w:r>
            <w:proofErr w:type="spellEnd"/>
            <w:r w:rsidRPr="009642D0">
              <w:rPr>
                <w:rFonts w:ascii="Times New Roman" w:hAnsi="Times New Roman" w:cs="Times New Roman"/>
              </w:rPr>
              <w:t xml:space="preserve"> района </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Краткое описание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Строительство коровника, приобретение и монтаж оборудования</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Участники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СПК колхоз «</w:t>
            </w:r>
            <w:proofErr w:type="spellStart"/>
            <w:r w:rsidRPr="009642D0">
              <w:rPr>
                <w:rFonts w:ascii="Times New Roman" w:hAnsi="Times New Roman" w:cs="Times New Roman"/>
              </w:rPr>
              <w:t>Чернутьевский</w:t>
            </w:r>
            <w:proofErr w:type="spellEnd"/>
            <w:r w:rsidRPr="009642D0">
              <w:rPr>
                <w:rFonts w:ascii="Times New Roman" w:hAnsi="Times New Roman" w:cs="Times New Roman"/>
              </w:rPr>
              <w:t>»</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Цели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Улучшение финансового состояния предприятия в результате </w:t>
            </w:r>
            <w:r w:rsidRPr="009642D0">
              <w:rPr>
                <w:rFonts w:ascii="Times New Roman" w:hAnsi="Times New Roman" w:cs="Times New Roman"/>
                <w:color w:val="000000"/>
                <w:spacing w:val="-4"/>
                <w:w w:val="102"/>
              </w:rPr>
              <w:t>увеличения объемов пр</w:t>
            </w:r>
            <w:r w:rsidRPr="009642D0">
              <w:rPr>
                <w:rFonts w:ascii="Times New Roman" w:hAnsi="Times New Roman" w:cs="Times New Roman"/>
                <w:color w:val="000000"/>
                <w:spacing w:val="-4"/>
                <w:w w:val="102"/>
              </w:rPr>
              <w:t>о</w:t>
            </w:r>
            <w:r w:rsidRPr="009642D0">
              <w:rPr>
                <w:rFonts w:ascii="Times New Roman" w:hAnsi="Times New Roman" w:cs="Times New Roman"/>
                <w:color w:val="000000"/>
                <w:spacing w:val="-4"/>
                <w:w w:val="102"/>
              </w:rPr>
              <w:t xml:space="preserve">изводства и реализации молока и мяса, снижение затрат и повышение эффективности производства.  Планируется создать условия для дальнейшего развития предприятия, а также создать комфортные </w:t>
            </w:r>
            <w:r w:rsidRPr="009642D0">
              <w:rPr>
                <w:rFonts w:ascii="Times New Roman" w:hAnsi="Times New Roman" w:cs="Times New Roman"/>
                <w:color w:val="000000"/>
                <w:spacing w:val="-1"/>
                <w:w w:val="102"/>
              </w:rPr>
              <w:t>условия труда работников, рабочих мест и снижение труд</w:t>
            </w:r>
            <w:r w:rsidRPr="009642D0">
              <w:rPr>
                <w:rFonts w:ascii="Times New Roman" w:hAnsi="Times New Roman" w:cs="Times New Roman"/>
                <w:color w:val="000000"/>
                <w:spacing w:val="-1"/>
                <w:w w:val="102"/>
              </w:rPr>
              <w:t>о</w:t>
            </w:r>
            <w:r w:rsidRPr="009642D0">
              <w:rPr>
                <w:rFonts w:ascii="Times New Roman" w:hAnsi="Times New Roman" w:cs="Times New Roman"/>
                <w:color w:val="000000"/>
                <w:spacing w:val="-1"/>
                <w:w w:val="102"/>
              </w:rPr>
              <w:t>затрат.</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5</w:t>
            </w:r>
          </w:p>
        </w:tc>
        <w:tc>
          <w:tcPr>
            <w:tcW w:w="7684"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Вклад инвестиционного проекта в достижение целей отраслевой стратегии, стратегии развития региона и целевых индикаторов и показателей государственных программ Республики Коми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 xml:space="preserve">Обеспечение условий для развития приоритетных направлений </w:t>
            </w:r>
            <w:proofErr w:type="spellStart"/>
            <w:r w:rsidRPr="009642D0">
              <w:rPr>
                <w:rFonts w:ascii="Times New Roman" w:hAnsi="Times New Roman" w:cs="Times New Roman"/>
              </w:rPr>
              <w:t>подотраслей</w:t>
            </w:r>
            <w:proofErr w:type="spellEnd"/>
            <w:r w:rsidRPr="009642D0">
              <w:rPr>
                <w:rFonts w:ascii="Times New Roman" w:hAnsi="Times New Roman" w:cs="Times New Roman"/>
              </w:rPr>
              <w:t xml:space="preserve"> животн</w:t>
            </w:r>
            <w:r w:rsidRPr="009642D0">
              <w:rPr>
                <w:rFonts w:ascii="Times New Roman" w:hAnsi="Times New Roman" w:cs="Times New Roman"/>
              </w:rPr>
              <w:t>о</w:t>
            </w:r>
            <w:r w:rsidRPr="009642D0">
              <w:rPr>
                <w:rFonts w:ascii="Times New Roman" w:hAnsi="Times New Roman" w:cs="Times New Roman"/>
              </w:rPr>
              <w:t xml:space="preserve">водства; содействие </w:t>
            </w:r>
            <w:proofErr w:type="spellStart"/>
            <w:r w:rsidRPr="009642D0">
              <w:rPr>
                <w:rFonts w:ascii="Times New Roman" w:hAnsi="Times New Roman" w:cs="Times New Roman"/>
              </w:rPr>
              <w:t>импортозамещению</w:t>
            </w:r>
            <w:proofErr w:type="spellEnd"/>
            <w:r w:rsidRPr="009642D0">
              <w:rPr>
                <w:rFonts w:ascii="Times New Roman" w:hAnsi="Times New Roman" w:cs="Times New Roman"/>
              </w:rPr>
              <w:t xml:space="preserve"> в агропродовольственном секторе Республики Коми (обеспечение продовольственной безопасности Республики Коми)</w:t>
            </w:r>
            <w:bookmarkStart w:id="1" w:name="_GoBack"/>
            <w:bookmarkEnd w:id="1"/>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Срок реализации инвестиционного проекта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lastRenderedPageBreak/>
              <w:t>6.1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строительства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2014-2016 гг.</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6.2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Фаза эксплуатации</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С 2017 года</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Объем финансирования</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19 735,7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7.1</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Заемное финансирование, планируемый срок погашения кредитов и займов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1 600,0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7.2</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Собственный капитал</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1 107,5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7.3</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партнеров по инвестиционному проекту</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0,0</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7.4</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Бюджетные средства</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13 979,1 тыс. руб.</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7.5</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Средства из других источников</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Fonts w:ascii="Times New Roman" w:hAnsi="Times New Roman" w:cs="Times New Roman"/>
              </w:rPr>
              <w:t>1 000,0 тыс. руб. (местный бюджет)</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r w:rsidR="009642D0" w:rsidRPr="009642D0" w:rsidTr="009642D0">
        <w:tc>
          <w:tcPr>
            <w:tcW w:w="680"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rPr>
                <w:rFonts w:ascii="Times New Roman" w:hAnsi="Times New Roman" w:cs="Times New Roman"/>
              </w:rPr>
            </w:pPr>
            <w:r w:rsidRPr="009642D0">
              <w:rPr>
                <w:rFonts w:ascii="Times New Roman" w:hAnsi="Times New Roman" w:cs="Times New Roman"/>
              </w:rPr>
              <w:t>8</w:t>
            </w:r>
          </w:p>
        </w:tc>
        <w:tc>
          <w:tcPr>
            <w:tcW w:w="7684" w:type="dxa"/>
            <w:tcBorders>
              <w:top w:val="single" w:sz="4" w:space="0" w:color="auto"/>
              <w:left w:val="single" w:sz="4" w:space="0" w:color="auto"/>
              <w:bottom w:val="single" w:sz="4" w:space="0" w:color="auto"/>
              <w:right w:val="single" w:sz="4" w:space="0" w:color="auto"/>
            </w:tcBorders>
            <w:hideMark/>
          </w:tcPr>
          <w:p w:rsidR="009642D0" w:rsidRPr="009642D0" w:rsidRDefault="009642D0" w:rsidP="009642D0">
            <w:pPr>
              <w:autoSpaceDE w:val="0"/>
              <w:autoSpaceDN w:val="0"/>
              <w:adjustRightInd w:val="0"/>
              <w:spacing w:line="240" w:lineRule="auto"/>
              <w:jc w:val="both"/>
              <w:rPr>
                <w:rFonts w:ascii="Times New Roman" w:hAnsi="Times New Roman" w:cs="Times New Roman"/>
                <w:u w:val="single"/>
              </w:rPr>
            </w:pPr>
            <w:r w:rsidRPr="009642D0">
              <w:rPr>
                <w:rFonts w:ascii="Times New Roman" w:hAnsi="Times New Roman" w:cs="Times New Roman"/>
                <w:u w:val="single"/>
              </w:rPr>
              <w:t>Ответственный исполнитель по инвестиционному проекту и его контактные данные</w:t>
            </w:r>
          </w:p>
          <w:p w:rsidR="009642D0" w:rsidRPr="009642D0" w:rsidRDefault="009642D0" w:rsidP="009642D0">
            <w:pPr>
              <w:spacing w:line="240" w:lineRule="auto"/>
              <w:ind w:hanging="28"/>
              <w:jc w:val="both"/>
              <w:rPr>
                <w:rStyle w:val="FontStyle11"/>
                <w:b w:val="0"/>
                <w:bCs w:val="0"/>
              </w:rPr>
            </w:pPr>
            <w:r w:rsidRPr="009642D0">
              <w:rPr>
                <w:rStyle w:val="FontStyle11"/>
              </w:rPr>
              <w:t xml:space="preserve">Председатель, </w:t>
            </w:r>
            <w:proofErr w:type="spellStart"/>
            <w:r w:rsidRPr="009642D0">
              <w:rPr>
                <w:rStyle w:val="FontStyle11"/>
              </w:rPr>
              <w:t>Патраков</w:t>
            </w:r>
            <w:proofErr w:type="spellEnd"/>
            <w:r w:rsidRPr="009642D0">
              <w:rPr>
                <w:rStyle w:val="FontStyle11"/>
              </w:rPr>
              <w:t xml:space="preserve"> Николай Михайлович, 8-8213536621</w:t>
            </w:r>
          </w:p>
          <w:p w:rsidR="009642D0" w:rsidRPr="009642D0" w:rsidRDefault="009642D0" w:rsidP="009642D0">
            <w:pPr>
              <w:autoSpaceDE w:val="0"/>
              <w:autoSpaceDN w:val="0"/>
              <w:adjustRightInd w:val="0"/>
              <w:spacing w:line="240" w:lineRule="auto"/>
              <w:jc w:val="both"/>
              <w:rPr>
                <w:rFonts w:ascii="Times New Roman" w:hAnsi="Times New Roman" w:cs="Times New Roman"/>
              </w:rPr>
            </w:pPr>
            <w:r w:rsidRPr="009642D0">
              <w:rPr>
                <w:rStyle w:val="FontStyle11"/>
              </w:rPr>
              <w:t>тел/факс 8 (82135) 3-66-21</w:t>
            </w:r>
          </w:p>
        </w:tc>
        <w:tc>
          <w:tcPr>
            <w:tcW w:w="1417" w:type="dxa"/>
            <w:tcBorders>
              <w:top w:val="single" w:sz="4" w:space="0" w:color="auto"/>
              <w:left w:val="single" w:sz="4" w:space="0" w:color="auto"/>
              <w:bottom w:val="single" w:sz="4" w:space="0" w:color="auto"/>
              <w:right w:val="single" w:sz="4" w:space="0" w:color="auto"/>
            </w:tcBorders>
          </w:tcPr>
          <w:p w:rsidR="009642D0" w:rsidRPr="009642D0" w:rsidRDefault="009642D0" w:rsidP="009642D0">
            <w:pPr>
              <w:autoSpaceDE w:val="0"/>
              <w:autoSpaceDN w:val="0"/>
              <w:adjustRightInd w:val="0"/>
              <w:spacing w:line="240" w:lineRule="auto"/>
              <w:rPr>
                <w:rFonts w:ascii="Times New Roman" w:hAnsi="Times New Roman" w:cs="Times New Roman"/>
              </w:rPr>
            </w:pPr>
          </w:p>
        </w:tc>
      </w:tr>
    </w:tbl>
    <w:p w:rsidR="009642D0" w:rsidRPr="009642D0" w:rsidRDefault="009642D0" w:rsidP="009642D0">
      <w:pPr>
        <w:spacing w:line="240" w:lineRule="auto"/>
        <w:rPr>
          <w:rFonts w:ascii="Times New Roman" w:hAnsi="Times New Roman" w:cs="Times New Roman"/>
          <w:sz w:val="28"/>
          <w:szCs w:val="28"/>
        </w:rPr>
      </w:pPr>
    </w:p>
    <w:sectPr w:rsidR="009642D0" w:rsidRPr="009642D0" w:rsidSect="00D03D5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D57" w:rsidRDefault="00D03D57" w:rsidP="00FB2088">
      <w:pPr>
        <w:spacing w:after="0" w:line="240" w:lineRule="auto"/>
      </w:pPr>
      <w:r>
        <w:separator/>
      </w:r>
    </w:p>
  </w:endnote>
  <w:endnote w:type="continuationSeparator" w:id="0">
    <w:p w:rsidR="00D03D57" w:rsidRDefault="00D03D57" w:rsidP="00FB2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9267041"/>
      <w:docPartObj>
        <w:docPartGallery w:val="Page Numbers (Bottom of Page)"/>
        <w:docPartUnique/>
      </w:docPartObj>
    </w:sdtPr>
    <w:sdtEndPr/>
    <w:sdtContent>
      <w:p w:rsidR="00D03D57" w:rsidRDefault="00D03D57">
        <w:pPr>
          <w:pStyle w:val="a6"/>
          <w:jc w:val="right"/>
        </w:pPr>
        <w:r>
          <w:fldChar w:fldCharType="begin"/>
        </w:r>
        <w:r>
          <w:instrText>PAGE   \* MERGEFORMAT</w:instrText>
        </w:r>
        <w:r>
          <w:fldChar w:fldCharType="separate"/>
        </w:r>
        <w:r w:rsidR="009642D0">
          <w:rPr>
            <w:noProof/>
          </w:rPr>
          <w:t>29</w:t>
        </w:r>
        <w:r>
          <w:fldChar w:fldCharType="end"/>
        </w:r>
      </w:p>
    </w:sdtContent>
  </w:sdt>
  <w:p w:rsidR="00D03D57" w:rsidRDefault="00D03D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D57" w:rsidRDefault="00D03D57" w:rsidP="00FB2088">
      <w:pPr>
        <w:spacing w:after="0" w:line="240" w:lineRule="auto"/>
      </w:pPr>
      <w:r>
        <w:separator/>
      </w:r>
    </w:p>
  </w:footnote>
  <w:footnote w:type="continuationSeparator" w:id="0">
    <w:p w:rsidR="00D03D57" w:rsidRDefault="00D03D57" w:rsidP="00FB20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23ABA"/>
    <w:multiLevelType w:val="multilevel"/>
    <w:tmpl w:val="872633C8"/>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4A9B6518"/>
    <w:multiLevelType w:val="multilevel"/>
    <w:tmpl w:val="0BFAFBB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7F4D78F8"/>
    <w:multiLevelType w:val="multilevel"/>
    <w:tmpl w:val="4A66896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BFB"/>
    <w:rsid w:val="00061A9E"/>
    <w:rsid w:val="00162B22"/>
    <w:rsid w:val="00294A4C"/>
    <w:rsid w:val="002E5FAC"/>
    <w:rsid w:val="00437863"/>
    <w:rsid w:val="00463D0B"/>
    <w:rsid w:val="004D3139"/>
    <w:rsid w:val="005A67F7"/>
    <w:rsid w:val="006876CD"/>
    <w:rsid w:val="006D725A"/>
    <w:rsid w:val="0075021A"/>
    <w:rsid w:val="00822FF5"/>
    <w:rsid w:val="00881BFB"/>
    <w:rsid w:val="009642D0"/>
    <w:rsid w:val="009D3159"/>
    <w:rsid w:val="00B04384"/>
    <w:rsid w:val="00BA0726"/>
    <w:rsid w:val="00BE2ECF"/>
    <w:rsid w:val="00CE3569"/>
    <w:rsid w:val="00D03D57"/>
    <w:rsid w:val="00D44B61"/>
    <w:rsid w:val="00E91CD0"/>
    <w:rsid w:val="00F46D44"/>
    <w:rsid w:val="00FB2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1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1BFB"/>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semiHidden/>
    <w:unhideWhenUsed/>
    <w:rsid w:val="009D3159"/>
    <w:rPr>
      <w:color w:val="0000FF" w:themeColor="hyperlink"/>
      <w:u w:val="single"/>
    </w:rPr>
  </w:style>
  <w:style w:type="paragraph" w:styleId="a4">
    <w:name w:val="header"/>
    <w:basedOn w:val="a"/>
    <w:link w:val="a5"/>
    <w:uiPriority w:val="99"/>
    <w:unhideWhenUsed/>
    <w:rsid w:val="00FB20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2088"/>
  </w:style>
  <w:style w:type="paragraph" w:styleId="a6">
    <w:name w:val="footer"/>
    <w:basedOn w:val="a"/>
    <w:link w:val="a7"/>
    <w:uiPriority w:val="99"/>
    <w:unhideWhenUsed/>
    <w:rsid w:val="00FB20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2088"/>
  </w:style>
  <w:style w:type="table" w:styleId="a8">
    <w:name w:val="Table Grid"/>
    <w:basedOn w:val="a1"/>
    <w:uiPriority w:val="59"/>
    <w:rsid w:val="004D313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03D5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03D57"/>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FontStyle13">
    <w:name w:val="Font Style13"/>
    <w:rsid w:val="009642D0"/>
    <w:rPr>
      <w:rFonts w:ascii="Times New Roman" w:hAnsi="Times New Roman" w:cs="Times New Roman"/>
      <w:sz w:val="22"/>
      <w:szCs w:val="22"/>
    </w:rPr>
  </w:style>
  <w:style w:type="character" w:customStyle="1" w:styleId="FontStyle11">
    <w:name w:val="Font Style11"/>
    <w:uiPriority w:val="99"/>
    <w:rsid w:val="009642D0"/>
    <w:rPr>
      <w:rFonts w:ascii="Times New Roman" w:hAnsi="Times New Roman" w:cs="Times New Roman"/>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1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1BFB"/>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semiHidden/>
    <w:unhideWhenUsed/>
    <w:rsid w:val="009D3159"/>
    <w:rPr>
      <w:color w:val="0000FF" w:themeColor="hyperlink"/>
      <w:u w:val="single"/>
    </w:rPr>
  </w:style>
  <w:style w:type="paragraph" w:styleId="a4">
    <w:name w:val="header"/>
    <w:basedOn w:val="a"/>
    <w:link w:val="a5"/>
    <w:uiPriority w:val="99"/>
    <w:unhideWhenUsed/>
    <w:rsid w:val="00FB208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B2088"/>
  </w:style>
  <w:style w:type="paragraph" w:styleId="a6">
    <w:name w:val="footer"/>
    <w:basedOn w:val="a"/>
    <w:link w:val="a7"/>
    <w:uiPriority w:val="99"/>
    <w:unhideWhenUsed/>
    <w:rsid w:val="00FB208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B2088"/>
  </w:style>
  <w:style w:type="table" w:styleId="a8">
    <w:name w:val="Table Grid"/>
    <w:basedOn w:val="a1"/>
    <w:uiPriority w:val="59"/>
    <w:rsid w:val="004D313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03D5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03D57"/>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FontStyle13">
    <w:name w:val="Font Style13"/>
    <w:rsid w:val="009642D0"/>
    <w:rPr>
      <w:rFonts w:ascii="Times New Roman" w:hAnsi="Times New Roman" w:cs="Times New Roman"/>
      <w:sz w:val="22"/>
      <w:szCs w:val="22"/>
    </w:rPr>
  </w:style>
  <w:style w:type="character" w:customStyle="1" w:styleId="FontStyle11">
    <w:name w:val="Font Style11"/>
    <w:uiPriority w:val="99"/>
    <w:rsid w:val="009642D0"/>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48425">
      <w:bodyDiv w:val="1"/>
      <w:marLeft w:val="0"/>
      <w:marRight w:val="0"/>
      <w:marTop w:val="0"/>
      <w:marBottom w:val="0"/>
      <w:divBdr>
        <w:top w:val="none" w:sz="0" w:space="0" w:color="auto"/>
        <w:left w:val="none" w:sz="0" w:space="0" w:color="auto"/>
        <w:bottom w:val="none" w:sz="0" w:space="0" w:color="auto"/>
        <w:right w:val="none" w:sz="0" w:space="0" w:color="auto"/>
      </w:divBdr>
    </w:div>
    <w:div w:id="716394130">
      <w:bodyDiv w:val="1"/>
      <w:marLeft w:val="0"/>
      <w:marRight w:val="0"/>
      <w:marTop w:val="0"/>
      <w:marBottom w:val="0"/>
      <w:divBdr>
        <w:top w:val="none" w:sz="0" w:space="0" w:color="auto"/>
        <w:left w:val="none" w:sz="0" w:space="0" w:color="auto"/>
        <w:bottom w:val="none" w:sz="0" w:space="0" w:color="auto"/>
        <w:right w:val="none" w:sz="0" w:space="0" w:color="auto"/>
      </w:divBdr>
    </w:div>
    <w:div w:id="1222446473">
      <w:bodyDiv w:val="1"/>
      <w:marLeft w:val="0"/>
      <w:marRight w:val="0"/>
      <w:marTop w:val="0"/>
      <w:marBottom w:val="0"/>
      <w:divBdr>
        <w:top w:val="none" w:sz="0" w:space="0" w:color="auto"/>
        <w:left w:val="none" w:sz="0" w:space="0" w:color="auto"/>
        <w:bottom w:val="none" w:sz="0" w:space="0" w:color="auto"/>
        <w:right w:val="none" w:sz="0" w:space="0" w:color="auto"/>
      </w:divBdr>
    </w:div>
    <w:div w:id="1912882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0F49DC92CB4A9A146C178AF6CAD916448CBB0892588FDBAF0B25E4E9C3CFA256835612EBF52DB490BeCK" TargetMode="External"/><Relationship Id="rId18" Type="http://schemas.openxmlformats.org/officeDocument/2006/relationships/hyperlink" Target="consultantplus://offline/ref=75CEC06541040A43D70E95F5B2D5524AC4E301848AF1C7E3C66F1413C45B1D418BD205DCECFA110FCBG5SCL" TargetMode="External"/><Relationship Id="rId26" Type="http://schemas.openxmlformats.org/officeDocument/2006/relationships/hyperlink" Target="consultantplus://offline/ref=3396296274ED6FBB6BBEB6221CC8D16DB970DF78246F59B800F763ABB0A0FF1A295F273B1111E8612E1A9FFDA7z3I" TargetMode="External"/><Relationship Id="rId39" Type="http://schemas.openxmlformats.org/officeDocument/2006/relationships/hyperlink" Target="consultantplus://offline/ref=3396296274ED6FBB6BBEB6221CC8D16DB970DF78246F59B800F763ABB0A0FF1A295F273B1111E8612E1B97FEA7z3I" TargetMode="External"/><Relationship Id="rId21" Type="http://schemas.openxmlformats.org/officeDocument/2006/relationships/hyperlink" Target="consultantplus://offline/ref=75CEC06541040A43D70E95F5B2D5524AC4E301848AF1C7E3C66F1413C45B1D418BD205DCECFA110DC95D9112GES9L" TargetMode="External"/><Relationship Id="rId34" Type="http://schemas.openxmlformats.org/officeDocument/2006/relationships/hyperlink" Target="consultantplus://offline/ref=3396296274ED6FBB6BBEB6221CC8D16DB970DF78246F59B800F763ABB0A0FF1A295F273B1111E8612E1A91F5A7z5I" TargetMode="External"/><Relationship Id="rId42" Type="http://schemas.openxmlformats.org/officeDocument/2006/relationships/hyperlink" Target="consultantplus://offline/ref=3396296274ED6FBB6BBEB6221CC8D16DB970DF78246F59B800F763ABB0A0FF1A295F273B1111E8612E1A90FCA7z9I" TargetMode="External"/><Relationship Id="rId47" Type="http://schemas.openxmlformats.org/officeDocument/2006/relationships/hyperlink" Target="consultantplus://offline/ref=3396296274ED6FBB6BBEB6221CC8D16DB970DF78246F59B800F763ABB0A0FF1A295F273B1111E8652BA1zDI" TargetMode="External"/><Relationship Id="rId50" Type="http://schemas.openxmlformats.org/officeDocument/2006/relationships/hyperlink" Target="consultantplus://offline/ref=3396296274ED6FBB6BBEB6221CC8D16DB970DF78246F59B800F763ABB0A0FF1A295F273B1111E8612E1A95F5A7z4I" TargetMode="External"/><Relationship Id="rId55" Type="http://schemas.openxmlformats.org/officeDocument/2006/relationships/hyperlink" Target="consultantplus://offline/ref=3396296274ED6FBB6BBEB6221CC8D16DB970DF78246F59B800F763ABB0A0FF1A295F273B1111E8652BA1zDI" TargetMode="External"/><Relationship Id="rId63" Type="http://schemas.openxmlformats.org/officeDocument/2006/relationships/hyperlink" Target="consultantplus://offline/ref=3396296274ED6FBB6BBEB6221CC8D16DB970DF78246F59B800F763ABB0A0FF1A295F273B1111E8652BA1zDI" TargetMode="External"/><Relationship Id="rId68" Type="http://schemas.openxmlformats.org/officeDocument/2006/relationships/hyperlink" Target="consultantplus://offline/ref=3396296274ED6FBB6BBEB6221CC8D16DB970DF78246F59B800F763ABB0A0FF1A295F273B1111E8612E1A91F5A7z5I" TargetMode="External"/><Relationship Id="rId76" Type="http://schemas.openxmlformats.org/officeDocument/2006/relationships/hyperlink" Target="consultantplus://offline/ref=FC9ED3FE635482C36FD9CE656705A794C74F6AA3CE9ADB04492E323C3705454BH1i3M" TargetMode="External"/><Relationship Id="rId7" Type="http://schemas.openxmlformats.org/officeDocument/2006/relationships/footnotes" Target="footnotes.xml"/><Relationship Id="rId71" Type="http://schemas.openxmlformats.org/officeDocument/2006/relationships/hyperlink" Target="consultantplus://offline/ref=3396296274ED6FBB6BBEB6221CC8D16DB970DF78246F59B800F763ABB0A0FF1A295F273B1111E8652BA1zDI" TargetMode="External"/><Relationship Id="rId2" Type="http://schemas.openxmlformats.org/officeDocument/2006/relationships/numbering" Target="numbering.xml"/><Relationship Id="rId16" Type="http://schemas.openxmlformats.org/officeDocument/2006/relationships/hyperlink" Target="consultantplus://offline/ref=75CEC06541040A43D70E95F5B2D5524AC4E301848AF1C7E3C66F1413C45B1D418BD205DCECFA110DC95C9719GESFL" TargetMode="External"/><Relationship Id="rId29" Type="http://schemas.openxmlformats.org/officeDocument/2006/relationships/hyperlink" Target="consultantplus://offline/ref=3396296274ED6FBB6BBEB6221CC8D16DB970DF78246F59B800F763ABB0A0FF1A295F273B1111E8612E1B95F9A7z7I" TargetMode="External"/><Relationship Id="rId11" Type="http://schemas.openxmlformats.org/officeDocument/2006/relationships/hyperlink" Target="consultantplus://offline/ref=C0F49DC92CB4A9A146C166A27AC1CF604FC2E785248EFEECA9ED0513CB35F07202eFK" TargetMode="External"/><Relationship Id="rId24" Type="http://schemas.openxmlformats.org/officeDocument/2006/relationships/hyperlink" Target="consultantplus://offline/ref=3396296274ED6FBB6BBEB6221CC8D16DB970DF78246F59B800F763ABB0A0FF1A295F273B1111E8612E1A90FCA7z9I" TargetMode="External"/><Relationship Id="rId32" Type="http://schemas.openxmlformats.org/officeDocument/2006/relationships/hyperlink" Target="consultantplus://offline/ref=3396296274ED6FBB6BBEB6221CC8D16DB970DF78246F59B800F763ABB0A0FF1A295F273B1111E8612E1A95F5A7z4I" TargetMode="External"/><Relationship Id="rId37" Type="http://schemas.openxmlformats.org/officeDocument/2006/relationships/hyperlink" Target="consultantplus://offline/ref=3396296274ED6FBB6BBEB6221CC8D16DB970DF78246F59B800F763ABB0A0FF1A295F273B1111E8642AA1zDI" TargetMode="External"/><Relationship Id="rId40" Type="http://schemas.openxmlformats.org/officeDocument/2006/relationships/hyperlink" Target="consultantplus://offline/ref=3396296274ED6FBB6BBEB6221CC8D16DB970DF78246F59B800F763ABB0A0FF1A295F273B1111E8612E1B94FCA7z5I" TargetMode="External"/><Relationship Id="rId45" Type="http://schemas.openxmlformats.org/officeDocument/2006/relationships/hyperlink" Target="consultantplus://offline/ref=3396296274ED6FBB6BBEB6221CC8D16DB970DF78246F59B800F763ABB0A0FF1A295F273B1111E8632CA1zAI" TargetMode="External"/><Relationship Id="rId53" Type="http://schemas.openxmlformats.org/officeDocument/2006/relationships/hyperlink" Target="consultantplus://offline/ref=3396296274ED6FBB6BBEB6221CC8D16DB970DF78246F59B800F763ABB0A0FF1A295F273B1111E8612E1A91F5A7z5I" TargetMode="External"/><Relationship Id="rId58" Type="http://schemas.openxmlformats.org/officeDocument/2006/relationships/hyperlink" Target="consultantplus://offline/ref=3396296274ED6FBB6BBEB6221CC8D16DB970DF78246F59B800F763ABB0A0FF1A295F273B1111E8612E1A95F5A7z4I" TargetMode="External"/><Relationship Id="rId66" Type="http://schemas.openxmlformats.org/officeDocument/2006/relationships/hyperlink" Target="consultantplus://offline/ref=3396296274ED6FBB6BBEB6221CC8D16DB970DF78246F59B800F763ABB0A0FF1A295F273B1111E8612E1A95F5A7z4I" TargetMode="External"/><Relationship Id="rId74" Type="http://schemas.openxmlformats.org/officeDocument/2006/relationships/footer" Target="footer1.xml"/><Relationship Id="rId79"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consultantplus://offline/ref=3396296274ED6FBB6BBEB6221CC8D16DB970DF78246F59B800F763ABB0A0FF1A295F273B1111E8612E1A91F5A7z5I" TargetMode="External"/><Relationship Id="rId10" Type="http://schemas.openxmlformats.org/officeDocument/2006/relationships/hyperlink" Target="consultantplus://offline/ref=C0F49DC92CB4A9A146C178AF6CAD916448CEBA8D2A89FDBAF0B25E4E9C03eCK" TargetMode="External"/><Relationship Id="rId19" Type="http://schemas.openxmlformats.org/officeDocument/2006/relationships/hyperlink" Target="consultantplus://offline/ref=75CEC06541040A43D70E95F5B2D5524AC4E301848AF1C7E3C66F1413C45B1D418BD205DCECFA1108CDG5SBL" TargetMode="External"/><Relationship Id="rId31" Type="http://schemas.openxmlformats.org/officeDocument/2006/relationships/hyperlink" Target="consultantplus://offline/ref=3396296274ED6FBB6BBEB6221CC8D16DB970DF78246F59B800F763ABB0A0FF1A295F273B1111E8612E1B92FDA7z9I" TargetMode="External"/><Relationship Id="rId44" Type="http://schemas.openxmlformats.org/officeDocument/2006/relationships/hyperlink" Target="consultantplus://offline/ref=3396296274ED6FBB6BBEB6221CC8D16DB970DF78246F59B800F763ABB0A0FF1A295F273B1111E8612E1A91F5A7z5I" TargetMode="External"/><Relationship Id="rId52" Type="http://schemas.openxmlformats.org/officeDocument/2006/relationships/hyperlink" Target="consultantplus://offline/ref=3396296274ED6FBB6BBEB6221CC8D16DB970DF78246F59B800F763ABB0A0FF1A295F273B1111E8612E1A91F5A7z5I" TargetMode="External"/><Relationship Id="rId60" Type="http://schemas.openxmlformats.org/officeDocument/2006/relationships/hyperlink" Target="consultantplus://offline/ref=3396296274ED6FBB6BBEB6221CC8D16DB970DF78246F59B800F763ABB0A0FF1A295F273B1111E8612E1A91F5A7z5I" TargetMode="External"/><Relationship Id="rId65" Type="http://schemas.openxmlformats.org/officeDocument/2006/relationships/hyperlink" Target="consultantplus://offline/ref=3396296274ED6FBB6BBEB6221CC8D16DB970DF78246F59B800F763ABB0A0FF1A295F273B1111E8612E1B94FCA7z5I" TargetMode="External"/><Relationship Id="rId73" Type="http://schemas.openxmlformats.org/officeDocument/2006/relationships/hyperlink" Target="consultantplus://offline/ref=3396296274ED6FBB6BBEB6221CC8D16DB970DF78246F59B800F763ABB0A0FF1A295F273B1111E8612E1B94FCA7z5I" TargetMode="External"/><Relationship Id="rId78" Type="http://schemas.openxmlformats.org/officeDocument/2006/relationships/hyperlink" Target="file:///U:\010_&#1052;&#1080;&#1085;&#1080;&#1089;&#1090;&#1077;&#1088;&#1089;&#1090;&#1074;&#1086;_&#1089;&#1077;&#1083;&#1100;&#1089;&#1082;&#1086;&#1075;&#1086;_&#1093;&#1086;&#1079;&#1103;&#1081;&#1089;&#1090;&#1074;&#1072;_&#1080;_&#1087;&#1088;&#1086;&#1076;&#1086;&#1074;&#1086;&#1083;&#1100;&#1089;&#1090;&#1074;&#1080;&#1103;_&#1056;&#1077;&#1089;&#1087;&#1091;&#1073;&#1083;&#1080;&#1082;&#1080;_&#1050;&#1086;&#1084;&#1080;\&#1054;&#1090;&#1076;&#1077;&#1083;%20&#1075;&#1086;&#1089;&#1091;&#1076;&#1072;&#1088;&#1089;&#1090;&#1074;&#1077;&#1085;&#1085;&#1099;&#1093;%20&#1087;&#1088;&#1086;&#1075;&#1088;&#1072;&#1084;&#1084;\&#1043;&#1086;&#1089;&#1087;&#1088;&#1086;&#1075;&#1088;&#1072;&#1084;&#1084;&#1072;%202013-2020\&#1048;&#1047;&#1052;&#1045;&#1053;&#1045;&#1053;&#1048;&#1071;%20&#1042;%20&#1043;&#1055;\2016\2%20&#1072;&#1087;&#1088;&#1077;&#1083;&#1100;\&#1044;&#1086;&#1087;&#1086;&#1083;&#1085;&#1080;&#1090;&#1077;&#1083;&#1100;&#1085;&#1099;&#1077;%20&#1084;&#1072;&#1090;&#1077;&#1088;&#1080;&#1072;&#1083;&#1099;\&#1055;&#1088;&#1086;&#1075;&#1085;&#1086;&#1079;%20&#1075;&#1086;&#1089;&#1079;&#1072;&#1076;&#1072;&#1085;&#1080;&#1081;.docx" TargetMode="External"/><Relationship Id="rId4" Type="http://schemas.microsoft.com/office/2007/relationships/stylesWithEffects" Target="stylesWithEffects.xml"/><Relationship Id="rId9" Type="http://schemas.openxmlformats.org/officeDocument/2006/relationships/hyperlink" Target="consultantplus://offline/ref=C0F49DC92CB4A9A146C178AF6CAD916448CEBC8F288FFDBAF0B25E4E9C03eCK" TargetMode="External"/><Relationship Id="rId14" Type="http://schemas.openxmlformats.org/officeDocument/2006/relationships/hyperlink" Target="consultantplus://offline/ref=75CEC06541040A43D70E95F5B2D5524AC4E301848AF1C7E3C66F1413C45B1D418BD205DCECFA110DC95C9319GESEL" TargetMode="External"/><Relationship Id="rId22" Type="http://schemas.openxmlformats.org/officeDocument/2006/relationships/hyperlink" Target="consultantplus://offline/ref=75CEC06541040A43D70E95F5B2D5524AC4E301848AF1C7E3C66F1413C45B1D418BD205DCECFA110DC95D9210GESFL" TargetMode="External"/><Relationship Id="rId27" Type="http://schemas.openxmlformats.org/officeDocument/2006/relationships/hyperlink" Target="consultantplus://offline/ref=3396296274ED6FBB6BBEB6221CC8D16DB970DF78246F59B800F763ABB0A0FF1A295F273B1111E8612E1B97FEA7z3I" TargetMode="External"/><Relationship Id="rId30" Type="http://schemas.openxmlformats.org/officeDocument/2006/relationships/hyperlink" Target="consultantplus://offline/ref=3396296274ED6FBB6BBEB6221CC8D16DB970DF78246F59B800F763ABB0A0FF1A295F273B1111E8612E1B95F4A7z8I" TargetMode="External"/><Relationship Id="rId35" Type="http://schemas.openxmlformats.org/officeDocument/2006/relationships/hyperlink" Target="consultantplus://offline/ref=3396296274ED6FBB6BBEB6221CC8D16DB970DF78246F59B800F763ABB0A0FF1A295F273B1111E8612E1A9FFDA7z3I" TargetMode="External"/><Relationship Id="rId43" Type="http://schemas.openxmlformats.org/officeDocument/2006/relationships/hyperlink" Target="consultantplus://offline/ref=3396296274ED6FBB6BBEB6221CC8D16DB970DF78246F59B800F763ABB0A0FF1A295F273B1111E8612E1A91F5A7z5I" TargetMode="External"/><Relationship Id="rId48" Type="http://schemas.openxmlformats.org/officeDocument/2006/relationships/hyperlink" Target="consultantplus://offline/ref=3396296274ED6FBB6BBEB6221CC8D16DB970DF78246F59B800F763ABB0A0FF1A295F273B1111E8612E1B97FEA7z3I" TargetMode="External"/><Relationship Id="rId56" Type="http://schemas.openxmlformats.org/officeDocument/2006/relationships/hyperlink" Target="consultantplus://offline/ref=3396296274ED6FBB6BBEB6221CC8D16DB970DF78246F59B800F763ABB0A0FF1A295F273B1111E8612E1B97FEA7z3I" TargetMode="External"/><Relationship Id="rId64" Type="http://schemas.openxmlformats.org/officeDocument/2006/relationships/hyperlink" Target="consultantplus://offline/ref=3396296274ED6FBB6BBEB6221CC8D16DB970DF78246F59B800F763ABB0A0FF1A295F273B1111E8612E1B97FEA7z3I" TargetMode="External"/><Relationship Id="rId69" Type="http://schemas.openxmlformats.org/officeDocument/2006/relationships/hyperlink" Target="consultantplus://offline/ref=3396296274ED6FBB6BBEB6221CC8D16DB970DF78246F59B800F763ABB0A0FF1A295F273B1111E8612E1A91F5A7z5I" TargetMode="External"/><Relationship Id="rId77" Type="http://schemas.openxmlformats.org/officeDocument/2006/relationships/hyperlink" Target="consultantplus://offline/ref=FC9ED3FE635482C36FD9D0687169F990C04231A6C29BD3511D71696160H0iCM" TargetMode="External"/><Relationship Id="rId8" Type="http://schemas.openxmlformats.org/officeDocument/2006/relationships/endnotes" Target="endnotes.xml"/><Relationship Id="rId51" Type="http://schemas.openxmlformats.org/officeDocument/2006/relationships/hyperlink" Target="consultantplus://offline/ref=3396296274ED6FBB6BBEB6221CC8D16DB970DF78246F59B800F763ABB0A0FF1A295F273B1111E8612E1A90FCA7z9I" TargetMode="External"/><Relationship Id="rId72" Type="http://schemas.openxmlformats.org/officeDocument/2006/relationships/hyperlink" Target="consultantplus://offline/ref=3396296274ED6FBB6BBEB6221CC8D16DB970DF78246F59B800F763ABB0A0FF1A295F273B1111E8612E1B97FEA7z3I"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consultantplus://offline/ref=C0F49DC92CB4A9A146C166A27AC1CF604FC2E7852C8DF5EDA4EF5819C36CFC702807e5K" TargetMode="External"/><Relationship Id="rId17" Type="http://schemas.openxmlformats.org/officeDocument/2006/relationships/hyperlink" Target="consultantplus://offline/ref=75CEC06541040A43D70E95F5B2D5524AC4E301848AF1C7E3C66F1413C45B1D418BD205DCECFA110DC95C9911GES9L" TargetMode="External"/><Relationship Id="rId25" Type="http://schemas.openxmlformats.org/officeDocument/2006/relationships/hyperlink" Target="consultantplus://offline/ref=3396296274ED6FBB6BBEB6221CC8D16DB970DF78246F59B800F763ABB0A0FF1A295F273B1111E8612E1A91F5A7z5I" TargetMode="External"/><Relationship Id="rId33" Type="http://schemas.openxmlformats.org/officeDocument/2006/relationships/hyperlink" Target="consultantplus://offline/ref=3396296274ED6FBB6BBEB6221CC8D16DB970DF78246F59B800F763ABB0A0FF1A295F273B1111E8612E1A90FCA7z9I" TargetMode="External"/><Relationship Id="rId38" Type="http://schemas.openxmlformats.org/officeDocument/2006/relationships/hyperlink" Target="consultantplus://offline/ref=3396296274ED6FBB6BBEB6221CC8D16DB970DF78246F59B800F763ABB0A0FF1A295F273B1111E8652BA1zDI" TargetMode="External"/><Relationship Id="rId46" Type="http://schemas.openxmlformats.org/officeDocument/2006/relationships/hyperlink" Target="consultantplus://offline/ref=3396296274ED6FBB6BBEB6221CC8D16DB970DF78246F59B800F763ABB0A0FF1A295F273B1111E8642AA1zDI" TargetMode="External"/><Relationship Id="rId59" Type="http://schemas.openxmlformats.org/officeDocument/2006/relationships/hyperlink" Target="consultantplus://offline/ref=3396296274ED6FBB6BBEB6221CC8D16DB970DF78246F59B800F763ABB0A0FF1A295F273B1111E8612E1A90FCA7z9I" TargetMode="External"/><Relationship Id="rId67" Type="http://schemas.openxmlformats.org/officeDocument/2006/relationships/hyperlink" Target="consultantplus://offline/ref=3396296274ED6FBB6BBEB6221CC8D16DB970DF78246F59B800F763ABB0A0FF1A295F273B1111E8612E1A90FCA7z9I" TargetMode="External"/><Relationship Id="rId20" Type="http://schemas.openxmlformats.org/officeDocument/2006/relationships/hyperlink" Target="consultantplus://offline/ref=75CEC06541040A43D70E95F5B2D5524AC4E301848AF1C7E3C66F1413C45B1D418BD205DCECFA1109CCG5SBL" TargetMode="External"/><Relationship Id="rId41" Type="http://schemas.openxmlformats.org/officeDocument/2006/relationships/hyperlink" Target="consultantplus://offline/ref=3396296274ED6FBB6BBEB6221CC8D16DB970DF78246F59B800F763ABB0A0FF1A295F273B1111E8612E1A95F5A7z4I" TargetMode="External"/><Relationship Id="rId54" Type="http://schemas.openxmlformats.org/officeDocument/2006/relationships/hyperlink" Target="consultantplus://offline/ref=3396296274ED6FBB6BBEB6221CC8D16DB970DF78246F59B800F763ABB0A0FF1A295F273B1111E8632CA1zAI" TargetMode="External"/><Relationship Id="rId62" Type="http://schemas.openxmlformats.org/officeDocument/2006/relationships/hyperlink" Target="consultantplus://offline/ref=3396296274ED6FBB6BBEB6221CC8D16DB970DF78246F59B800F763ABB0A0FF1A295F273B1111E8632CA1zAI" TargetMode="External"/><Relationship Id="rId70" Type="http://schemas.openxmlformats.org/officeDocument/2006/relationships/hyperlink" Target="consultantplus://offline/ref=3396296274ED6FBB6BBEB6221CC8D16DB970DF78246F59B800F763ABB0A0FF1A295F273B1111E8632CA1zAI" TargetMode="External"/><Relationship Id="rId75" Type="http://schemas.openxmlformats.org/officeDocument/2006/relationships/hyperlink" Target="file:///U:\010_&#1052;&#1080;&#1085;&#1080;&#1089;&#1090;&#1077;&#1088;&#1089;&#1090;&#1074;&#1086;_&#1089;&#1077;&#1083;&#1100;&#1089;&#1082;&#1086;&#1075;&#1086;_&#1093;&#1086;&#1079;&#1103;&#1081;&#1089;&#1090;&#1074;&#1072;_&#1080;_&#1087;&#1088;&#1086;&#1076;&#1086;&#1074;&#1086;&#1083;&#1100;&#1089;&#1090;&#1074;&#1080;&#1103;_&#1056;&#1077;&#1089;&#1087;&#1091;&#1073;&#1083;&#1080;&#1082;&#1080;_&#1050;&#1086;&#1084;&#1080;\&#1054;&#1090;&#1076;&#1077;&#1083;%20&#1075;&#1086;&#1089;&#1091;&#1076;&#1072;&#1088;&#1089;&#1090;&#1074;&#1077;&#1085;&#1085;&#1099;&#1093;%20&#1087;&#1088;&#1086;&#1075;&#1088;&#1072;&#1084;&#1084;\&#1043;&#1086;&#1089;&#1087;&#1088;&#1086;&#1075;&#1088;&#1072;&#1084;&#1084;&#1072;%202013-2020\&#1048;&#1047;&#1052;&#1045;&#1053;&#1045;&#1053;&#1048;&#1071;%20&#1042;%20&#1043;&#1055;\2016\2%20&#1072;&#1087;&#1088;&#1077;&#1083;&#1100;\&#1044;&#1086;&#1087;&#1086;&#1083;&#1085;&#1080;&#1090;&#1077;&#1083;&#1100;&#1085;&#1099;&#1077;%20&#1084;&#1072;&#1090;&#1077;&#1088;&#1080;&#1072;&#1083;&#1099;\&#1086;&#1087;&#1080;&#1089;&#1072;&#1085;&#1080;&#1077;%20&#1084;&#1077;&#1088;%20&#1075;&#1086;&#1089;&#1091;&#1076;&#1072;&#1088;&#1089;&#1090;&#1074;&#1077;&#1085;&#1085;&#1086;&#1075;&#1086;%20&#1088;&#1077;&#1075;&#1091;&#1083;&#1080;&#1088;&#1086;&#1074;&#1072;&#1085;&#1080;&#1103;.doc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75CEC06541040A43D70E95F5B2D5524AC4E301848AF1C7E3C66F1413C45B1D418BD205DCECFA110DC95C9610GES3L" TargetMode="External"/><Relationship Id="rId23" Type="http://schemas.openxmlformats.org/officeDocument/2006/relationships/hyperlink" Target="consultantplus://offline/ref=3396296274ED6FBB6BBEB6221CC8D16DB970DF78246F59B800F763ABB0A0FF1A295F273B1111E8612E1A95F5A7z4I" TargetMode="External"/><Relationship Id="rId28" Type="http://schemas.openxmlformats.org/officeDocument/2006/relationships/hyperlink" Target="consultantplus://offline/ref=3396296274ED6FBB6BBEB6221CC8D16DB970DF78246F59B800F763ABB0A0FF1A295F273B1111E8612E1B94FCA7z5I" TargetMode="External"/><Relationship Id="rId36" Type="http://schemas.openxmlformats.org/officeDocument/2006/relationships/hyperlink" Target="consultantplus://offline/ref=3396296274ED6FBB6BBEB6221CC8D16DB970DF78246F59B800F763ABB0A0FF1A295F273B1111E8632CA1zAI" TargetMode="External"/><Relationship Id="rId49" Type="http://schemas.openxmlformats.org/officeDocument/2006/relationships/hyperlink" Target="consultantplus://offline/ref=3396296274ED6FBB6BBEB6221CC8D16DB970DF78246F59B800F763ABB0A0FF1A295F273B1111E8612E1B94FCA7z5I" TargetMode="External"/><Relationship Id="rId57" Type="http://schemas.openxmlformats.org/officeDocument/2006/relationships/hyperlink" Target="consultantplus://offline/ref=3396296274ED6FBB6BBEB6221CC8D16DB970DF78246F59B800F763ABB0A0FF1A295F273B1111E8612E1B94FCA7z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188B2-819D-47A8-A248-A5246679F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37</Pages>
  <Words>9037</Words>
  <Characters>51517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Чиликина Ольга Александровна</dc:creator>
  <cp:lastModifiedBy>Бурцева Елена Владимировна</cp:lastModifiedBy>
  <cp:revision>16</cp:revision>
  <dcterms:created xsi:type="dcterms:W3CDTF">2015-12-07T10:30:00Z</dcterms:created>
  <dcterms:modified xsi:type="dcterms:W3CDTF">2016-10-17T12:43:00Z</dcterms:modified>
</cp:coreProperties>
</file>